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AE5A" w14:textId="77777777" w:rsidR="00897356" w:rsidRPr="00786FA7" w:rsidRDefault="00897356" w:rsidP="00786FA7">
      <w:pPr>
        <w:jc w:val="center"/>
        <w:rPr>
          <w:rFonts w:eastAsia="標楷體"/>
          <w:b/>
          <w:sz w:val="36"/>
        </w:rPr>
      </w:pPr>
      <w:r w:rsidRPr="00786FA7">
        <w:rPr>
          <w:rFonts w:eastAsia="標楷體"/>
          <w:b/>
          <w:sz w:val="36"/>
        </w:rPr>
        <w:t>國立</w:t>
      </w:r>
      <w:proofErr w:type="gramStart"/>
      <w:r w:rsidRPr="00786FA7">
        <w:rPr>
          <w:rFonts w:eastAsia="標楷體"/>
          <w:b/>
          <w:sz w:val="36"/>
        </w:rPr>
        <w:t>臺</w:t>
      </w:r>
      <w:proofErr w:type="gramEnd"/>
      <w:r w:rsidRPr="00786FA7">
        <w:rPr>
          <w:rFonts w:eastAsia="標楷體"/>
          <w:b/>
          <w:sz w:val="36"/>
        </w:rPr>
        <w:t>北商業大學會計資訊系</w:t>
      </w:r>
    </w:p>
    <w:p w14:paraId="3C1999F2" w14:textId="08B506CD" w:rsidR="00897356" w:rsidRPr="00786FA7" w:rsidRDefault="00897356" w:rsidP="00786FA7">
      <w:pPr>
        <w:jc w:val="center"/>
        <w:rPr>
          <w:rFonts w:eastAsia="標楷體"/>
          <w:b/>
          <w:sz w:val="36"/>
        </w:rPr>
      </w:pPr>
      <w:r w:rsidRPr="00786FA7">
        <w:rPr>
          <w:rFonts w:eastAsia="標楷體"/>
          <w:b/>
          <w:sz w:val="36"/>
        </w:rPr>
        <w:t>1</w:t>
      </w:r>
      <w:r w:rsidR="00144190">
        <w:rPr>
          <w:rFonts w:eastAsia="標楷體" w:hint="eastAsia"/>
          <w:b/>
          <w:sz w:val="36"/>
        </w:rPr>
        <w:t>11</w:t>
      </w:r>
      <w:r w:rsidRPr="00786FA7">
        <w:rPr>
          <w:rFonts w:eastAsia="標楷體"/>
          <w:b/>
          <w:sz w:val="36"/>
        </w:rPr>
        <w:t>學年度第</w:t>
      </w:r>
      <w:r w:rsidR="00ED163E">
        <w:rPr>
          <w:rFonts w:eastAsia="標楷體" w:hint="eastAsia"/>
          <w:b/>
          <w:sz w:val="36"/>
        </w:rPr>
        <w:t>2</w:t>
      </w:r>
      <w:r w:rsidRPr="00786FA7">
        <w:rPr>
          <w:rFonts w:eastAsia="標楷體"/>
          <w:b/>
          <w:sz w:val="36"/>
        </w:rPr>
        <w:t>學期第</w:t>
      </w:r>
      <w:r w:rsidR="00E35A70">
        <w:rPr>
          <w:rFonts w:eastAsia="標楷體" w:hint="eastAsia"/>
          <w:b/>
          <w:sz w:val="36"/>
        </w:rPr>
        <w:t>2</w:t>
      </w:r>
      <w:r w:rsidRPr="00786FA7">
        <w:rPr>
          <w:rFonts w:eastAsia="標楷體"/>
          <w:b/>
          <w:sz w:val="36"/>
        </w:rPr>
        <w:t>次系</w:t>
      </w:r>
      <w:proofErr w:type="gramStart"/>
      <w:r w:rsidRPr="00786FA7">
        <w:rPr>
          <w:rFonts w:eastAsia="標楷體"/>
          <w:b/>
          <w:sz w:val="36"/>
        </w:rPr>
        <w:t>務</w:t>
      </w:r>
      <w:proofErr w:type="gramEnd"/>
      <w:r w:rsidRPr="00786FA7">
        <w:rPr>
          <w:rFonts w:eastAsia="標楷體"/>
          <w:b/>
          <w:sz w:val="36"/>
        </w:rPr>
        <w:t>會議</w:t>
      </w:r>
      <w:r w:rsidR="006016E6">
        <w:rPr>
          <w:rFonts w:eastAsia="標楷體" w:hint="eastAsia"/>
          <w:b/>
          <w:sz w:val="36"/>
        </w:rPr>
        <w:t>紀錄</w:t>
      </w:r>
    </w:p>
    <w:p w14:paraId="3D33BE4B" w14:textId="17B5F402" w:rsidR="00897356" w:rsidRPr="00CA64EF" w:rsidRDefault="00897356" w:rsidP="00786FA7">
      <w:pPr>
        <w:spacing w:line="400" w:lineRule="exact"/>
        <w:jc w:val="both"/>
        <w:rPr>
          <w:rFonts w:eastAsia="標楷體"/>
          <w:sz w:val="26"/>
          <w:szCs w:val="26"/>
        </w:rPr>
      </w:pPr>
      <w:r w:rsidRPr="00CA64EF">
        <w:rPr>
          <w:rFonts w:eastAsia="標楷體" w:hint="eastAsia"/>
          <w:sz w:val="26"/>
          <w:szCs w:val="26"/>
        </w:rPr>
        <w:t>時間：</w:t>
      </w:r>
      <w:r w:rsidRPr="00CA64EF">
        <w:rPr>
          <w:rFonts w:eastAsia="標楷體"/>
          <w:sz w:val="26"/>
          <w:szCs w:val="26"/>
        </w:rPr>
        <w:t>1</w:t>
      </w:r>
      <w:r w:rsidR="004D5B63">
        <w:rPr>
          <w:rFonts w:eastAsia="標楷體" w:hint="eastAsia"/>
          <w:sz w:val="26"/>
          <w:szCs w:val="26"/>
        </w:rPr>
        <w:t>12</w:t>
      </w:r>
      <w:r w:rsidRPr="00CA64EF">
        <w:rPr>
          <w:rFonts w:eastAsia="標楷體" w:hint="eastAsia"/>
          <w:sz w:val="26"/>
          <w:szCs w:val="26"/>
        </w:rPr>
        <w:t>年</w:t>
      </w:r>
      <w:r w:rsidR="00E35A70">
        <w:rPr>
          <w:rFonts w:eastAsia="標楷體" w:hint="eastAsia"/>
          <w:sz w:val="26"/>
          <w:szCs w:val="26"/>
        </w:rPr>
        <w:t>3</w:t>
      </w:r>
      <w:r w:rsidRPr="00CA64EF">
        <w:rPr>
          <w:rFonts w:eastAsia="標楷體"/>
          <w:sz w:val="26"/>
          <w:szCs w:val="26"/>
        </w:rPr>
        <w:t>月</w:t>
      </w:r>
      <w:r w:rsidR="00E35A70">
        <w:rPr>
          <w:rFonts w:eastAsia="標楷體" w:hint="eastAsia"/>
          <w:sz w:val="26"/>
          <w:szCs w:val="26"/>
        </w:rPr>
        <w:t>30</w:t>
      </w:r>
      <w:r w:rsidRPr="00CA64EF">
        <w:rPr>
          <w:rFonts w:eastAsia="標楷體"/>
          <w:sz w:val="26"/>
          <w:szCs w:val="26"/>
        </w:rPr>
        <w:t>日</w:t>
      </w:r>
      <w:r w:rsidRPr="00CA64EF">
        <w:rPr>
          <w:rFonts w:eastAsia="標楷體"/>
          <w:sz w:val="26"/>
          <w:szCs w:val="26"/>
        </w:rPr>
        <w:t>(</w:t>
      </w:r>
      <w:r w:rsidR="00E35A70">
        <w:rPr>
          <w:rFonts w:eastAsia="標楷體" w:hint="eastAsia"/>
          <w:sz w:val="26"/>
          <w:szCs w:val="26"/>
        </w:rPr>
        <w:t>四</w:t>
      </w:r>
      <w:r w:rsidR="00D76BD6" w:rsidRPr="00CA64EF">
        <w:rPr>
          <w:rFonts w:eastAsia="標楷體"/>
          <w:sz w:val="26"/>
          <w:szCs w:val="26"/>
        </w:rPr>
        <w:t>)</w:t>
      </w:r>
      <w:r w:rsidRPr="00CA64EF">
        <w:rPr>
          <w:rFonts w:eastAsia="標楷體"/>
          <w:sz w:val="26"/>
          <w:szCs w:val="26"/>
        </w:rPr>
        <w:t>中午</w:t>
      </w:r>
      <w:r w:rsidR="002F5AAF" w:rsidRPr="00CA64EF">
        <w:rPr>
          <w:rFonts w:eastAsia="標楷體"/>
          <w:sz w:val="26"/>
          <w:szCs w:val="26"/>
        </w:rPr>
        <w:t>12:</w:t>
      </w:r>
      <w:r w:rsidR="001813A9">
        <w:rPr>
          <w:rFonts w:eastAsia="標楷體" w:hint="eastAsia"/>
          <w:sz w:val="26"/>
          <w:szCs w:val="26"/>
        </w:rPr>
        <w:t>1</w:t>
      </w:r>
      <w:r w:rsidR="002F5AAF" w:rsidRPr="00CA64EF">
        <w:rPr>
          <w:rFonts w:eastAsia="標楷體" w:hint="eastAsia"/>
          <w:sz w:val="26"/>
          <w:szCs w:val="26"/>
        </w:rPr>
        <w:t>0</w:t>
      </w:r>
    </w:p>
    <w:p w14:paraId="051813DF" w14:textId="77777777" w:rsidR="00897356" w:rsidRPr="00CA64EF" w:rsidRDefault="00897356" w:rsidP="00FF2028">
      <w:pPr>
        <w:spacing w:line="400" w:lineRule="exact"/>
        <w:jc w:val="both"/>
        <w:rPr>
          <w:rFonts w:eastAsia="標楷體"/>
          <w:sz w:val="26"/>
          <w:szCs w:val="26"/>
        </w:rPr>
      </w:pPr>
      <w:r w:rsidRPr="00CA64EF">
        <w:rPr>
          <w:rFonts w:eastAsia="標楷體" w:hint="eastAsia"/>
          <w:sz w:val="26"/>
          <w:szCs w:val="26"/>
        </w:rPr>
        <w:t>地點：</w:t>
      </w:r>
      <w:r w:rsidR="00144190" w:rsidRPr="00CA64EF">
        <w:rPr>
          <w:rFonts w:eastAsia="標楷體" w:hint="eastAsia"/>
          <w:sz w:val="26"/>
          <w:szCs w:val="26"/>
        </w:rPr>
        <w:t>藝</w:t>
      </w:r>
      <w:r w:rsidR="00144190" w:rsidRPr="00CA64EF">
        <w:rPr>
          <w:rFonts w:eastAsia="標楷體" w:hint="eastAsia"/>
          <w:sz w:val="26"/>
          <w:szCs w:val="26"/>
        </w:rPr>
        <w:t>512</w:t>
      </w:r>
      <w:r w:rsidR="00144190" w:rsidRPr="00CA64EF">
        <w:rPr>
          <w:rFonts w:eastAsia="標楷體" w:hint="eastAsia"/>
          <w:sz w:val="26"/>
          <w:szCs w:val="26"/>
        </w:rPr>
        <w:t>教室</w:t>
      </w:r>
    </w:p>
    <w:p w14:paraId="07BF1693" w14:textId="0D7637AD" w:rsidR="00897356" w:rsidRPr="00CA64EF" w:rsidRDefault="002F5AAF" w:rsidP="00786FA7">
      <w:pPr>
        <w:spacing w:line="400" w:lineRule="exact"/>
        <w:jc w:val="both"/>
        <w:rPr>
          <w:rFonts w:eastAsia="標楷體"/>
          <w:sz w:val="26"/>
          <w:szCs w:val="26"/>
        </w:rPr>
      </w:pPr>
      <w:r w:rsidRPr="00CA64EF">
        <w:rPr>
          <w:rFonts w:eastAsia="標楷體" w:hint="eastAsia"/>
          <w:sz w:val="26"/>
          <w:szCs w:val="26"/>
        </w:rPr>
        <w:t>出席人員：</w:t>
      </w:r>
      <w:r w:rsidR="00ED163E" w:rsidRPr="00CA64EF">
        <w:rPr>
          <w:rFonts w:eastAsia="標楷體" w:hint="eastAsia"/>
          <w:sz w:val="26"/>
          <w:szCs w:val="26"/>
        </w:rPr>
        <w:t>汪瑞芝老師</w:t>
      </w:r>
      <w:r w:rsidR="006016E6" w:rsidRPr="006016E6">
        <w:rPr>
          <w:rFonts w:eastAsia="標楷體" w:hint="eastAsia"/>
          <w:sz w:val="20"/>
          <w:szCs w:val="26"/>
        </w:rPr>
        <w:t>(</w:t>
      </w:r>
      <w:r w:rsidR="006016E6" w:rsidRPr="006016E6">
        <w:rPr>
          <w:rFonts w:eastAsia="標楷體" w:hint="eastAsia"/>
          <w:sz w:val="20"/>
          <w:szCs w:val="26"/>
        </w:rPr>
        <w:t>假</w:t>
      </w:r>
      <w:r w:rsidR="006016E6" w:rsidRPr="006016E6">
        <w:rPr>
          <w:rFonts w:eastAsia="標楷體" w:hint="eastAsia"/>
          <w:sz w:val="20"/>
          <w:szCs w:val="26"/>
        </w:rPr>
        <w:t>)</w:t>
      </w:r>
      <w:r w:rsidR="00ED163E">
        <w:rPr>
          <w:rFonts w:eastAsia="標楷體" w:hint="eastAsia"/>
          <w:sz w:val="26"/>
          <w:szCs w:val="26"/>
        </w:rPr>
        <w:t>、</w:t>
      </w:r>
      <w:r w:rsidRPr="00CA64EF">
        <w:rPr>
          <w:rFonts w:eastAsia="標楷體" w:hint="eastAsia"/>
          <w:sz w:val="26"/>
          <w:szCs w:val="26"/>
        </w:rPr>
        <w:t>蕭幸金老師</w:t>
      </w:r>
      <w:r w:rsidR="00897356" w:rsidRPr="00CA64EF">
        <w:rPr>
          <w:rFonts w:eastAsia="標楷體" w:hint="eastAsia"/>
          <w:sz w:val="26"/>
          <w:szCs w:val="26"/>
        </w:rPr>
        <w:t>、林維珩</w:t>
      </w:r>
      <w:r w:rsidR="00897356" w:rsidRPr="00CA64EF">
        <w:rPr>
          <w:rFonts w:eastAsia="標楷體"/>
          <w:sz w:val="26"/>
          <w:szCs w:val="26"/>
        </w:rPr>
        <w:t>老師、鄭博文老師、鄭美愛老師、陳素緞老師、黃麗樺老師、姚蕙芸老師</w:t>
      </w:r>
      <w:r w:rsidR="006016E6" w:rsidRPr="006016E6">
        <w:rPr>
          <w:rFonts w:eastAsia="標楷體" w:hint="eastAsia"/>
          <w:sz w:val="20"/>
          <w:szCs w:val="26"/>
        </w:rPr>
        <w:t>(</w:t>
      </w:r>
      <w:r w:rsidR="006016E6" w:rsidRPr="006016E6">
        <w:rPr>
          <w:rFonts w:eastAsia="標楷體" w:hint="eastAsia"/>
          <w:sz w:val="20"/>
          <w:szCs w:val="26"/>
        </w:rPr>
        <w:t>假</w:t>
      </w:r>
      <w:r w:rsidR="006016E6" w:rsidRPr="006016E6">
        <w:rPr>
          <w:rFonts w:eastAsia="標楷體" w:hint="eastAsia"/>
          <w:sz w:val="20"/>
          <w:szCs w:val="26"/>
        </w:rPr>
        <w:t>)</w:t>
      </w:r>
      <w:r w:rsidR="00897356" w:rsidRPr="00CA64EF">
        <w:rPr>
          <w:rFonts w:eastAsia="標楷體"/>
          <w:sz w:val="26"/>
          <w:szCs w:val="26"/>
        </w:rPr>
        <w:t>、李家琪老師</w:t>
      </w:r>
      <w:r w:rsidR="006016E6" w:rsidRPr="006016E6">
        <w:rPr>
          <w:rFonts w:eastAsia="標楷體" w:hint="eastAsia"/>
          <w:sz w:val="20"/>
          <w:szCs w:val="26"/>
        </w:rPr>
        <w:t>(</w:t>
      </w:r>
      <w:r w:rsidR="006016E6" w:rsidRPr="006016E6">
        <w:rPr>
          <w:rFonts w:eastAsia="標楷體" w:hint="eastAsia"/>
          <w:sz w:val="20"/>
          <w:szCs w:val="26"/>
        </w:rPr>
        <w:t>假</w:t>
      </w:r>
      <w:r w:rsidR="006016E6" w:rsidRPr="006016E6">
        <w:rPr>
          <w:rFonts w:eastAsia="標楷體" w:hint="eastAsia"/>
          <w:sz w:val="20"/>
          <w:szCs w:val="26"/>
        </w:rPr>
        <w:t>)</w:t>
      </w:r>
      <w:r w:rsidR="00897356" w:rsidRPr="00CA64EF">
        <w:rPr>
          <w:rFonts w:eastAsia="標楷體"/>
          <w:sz w:val="26"/>
          <w:szCs w:val="26"/>
        </w:rPr>
        <w:t>、顏怡音老師、邱秀惠老師、李興漢老師、劉正田老師</w:t>
      </w:r>
      <w:r w:rsidR="006016E6" w:rsidRPr="006016E6">
        <w:rPr>
          <w:rFonts w:eastAsia="標楷體" w:hint="eastAsia"/>
          <w:sz w:val="20"/>
          <w:szCs w:val="26"/>
        </w:rPr>
        <w:t>(</w:t>
      </w:r>
      <w:r w:rsidR="006016E6" w:rsidRPr="006016E6">
        <w:rPr>
          <w:rFonts w:eastAsia="標楷體" w:hint="eastAsia"/>
          <w:sz w:val="20"/>
          <w:szCs w:val="26"/>
        </w:rPr>
        <w:t>假</w:t>
      </w:r>
      <w:r w:rsidR="006016E6" w:rsidRPr="006016E6">
        <w:rPr>
          <w:rFonts w:eastAsia="標楷體" w:hint="eastAsia"/>
          <w:sz w:val="20"/>
          <w:szCs w:val="26"/>
        </w:rPr>
        <w:t>)</w:t>
      </w:r>
      <w:r w:rsidR="00897356" w:rsidRPr="00CA64EF">
        <w:rPr>
          <w:rFonts w:eastAsia="標楷體"/>
          <w:sz w:val="26"/>
          <w:szCs w:val="26"/>
        </w:rPr>
        <w:t>、黃琦婷老師、</w:t>
      </w:r>
      <w:proofErr w:type="gramStart"/>
      <w:r w:rsidR="00897356" w:rsidRPr="00CA64EF">
        <w:rPr>
          <w:rFonts w:eastAsia="標楷體"/>
          <w:sz w:val="26"/>
          <w:szCs w:val="26"/>
        </w:rPr>
        <w:t>姜</w:t>
      </w:r>
      <w:proofErr w:type="gramEnd"/>
      <w:r w:rsidR="00897356" w:rsidRPr="00CA64EF">
        <w:rPr>
          <w:rFonts w:eastAsia="標楷體" w:hint="eastAsia"/>
          <w:sz w:val="26"/>
          <w:szCs w:val="26"/>
        </w:rPr>
        <w:t>健老師</w:t>
      </w:r>
      <w:r w:rsidR="006016E6" w:rsidRPr="006016E6">
        <w:rPr>
          <w:rFonts w:eastAsia="標楷體" w:hint="eastAsia"/>
          <w:sz w:val="20"/>
          <w:szCs w:val="26"/>
        </w:rPr>
        <w:t>(</w:t>
      </w:r>
      <w:r w:rsidR="006016E6" w:rsidRPr="006016E6">
        <w:rPr>
          <w:rFonts w:eastAsia="標楷體" w:hint="eastAsia"/>
          <w:sz w:val="20"/>
          <w:szCs w:val="26"/>
        </w:rPr>
        <w:t>假</w:t>
      </w:r>
      <w:r w:rsidR="006016E6" w:rsidRPr="006016E6">
        <w:rPr>
          <w:rFonts w:eastAsia="標楷體" w:hint="eastAsia"/>
          <w:sz w:val="20"/>
          <w:szCs w:val="26"/>
        </w:rPr>
        <w:t>)</w:t>
      </w:r>
      <w:r w:rsidR="00897356" w:rsidRPr="00CA64EF">
        <w:rPr>
          <w:rFonts w:eastAsia="標楷體" w:hint="eastAsia"/>
          <w:sz w:val="26"/>
          <w:szCs w:val="26"/>
        </w:rPr>
        <w:t>、林琦珍老師、陳玉麟老師、陸裕豪老師、</w:t>
      </w:r>
      <w:r w:rsidR="00422CBB">
        <w:rPr>
          <w:rFonts w:eastAsia="標楷體" w:hint="eastAsia"/>
          <w:sz w:val="26"/>
          <w:szCs w:val="26"/>
        </w:rPr>
        <w:t>秦嘉偉老師</w:t>
      </w:r>
      <w:r w:rsidR="00ED163E">
        <w:rPr>
          <w:rFonts w:eastAsia="標楷體" w:hint="eastAsia"/>
          <w:sz w:val="26"/>
          <w:szCs w:val="26"/>
        </w:rPr>
        <w:t>、陳彥綺老師、陳志宏老師</w:t>
      </w:r>
      <w:r w:rsidR="00897356" w:rsidRPr="00CA64EF">
        <w:rPr>
          <w:rFonts w:eastAsia="標楷體" w:hint="eastAsia"/>
          <w:sz w:val="26"/>
          <w:szCs w:val="26"/>
        </w:rPr>
        <w:t>。</w:t>
      </w:r>
    </w:p>
    <w:p w14:paraId="48D1C098" w14:textId="77777777" w:rsidR="00422CBB" w:rsidRPr="00CA64EF" w:rsidRDefault="00422CBB" w:rsidP="00786FA7">
      <w:pPr>
        <w:spacing w:line="400" w:lineRule="exac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工作人員：</w:t>
      </w:r>
      <w:r w:rsidRPr="00CA64EF">
        <w:rPr>
          <w:rFonts w:eastAsia="標楷體" w:hint="eastAsia"/>
          <w:sz w:val="26"/>
          <w:szCs w:val="26"/>
        </w:rPr>
        <w:t>鄒復</w:t>
      </w:r>
      <w:proofErr w:type="gramStart"/>
      <w:r w:rsidRPr="00CA64EF">
        <w:rPr>
          <w:rFonts w:eastAsia="標楷體" w:hint="eastAsia"/>
          <w:sz w:val="26"/>
          <w:szCs w:val="26"/>
        </w:rPr>
        <w:t>証</w:t>
      </w:r>
      <w:proofErr w:type="gramEnd"/>
      <w:r w:rsidRPr="00CA64EF">
        <w:rPr>
          <w:rFonts w:eastAsia="標楷體" w:hint="eastAsia"/>
          <w:sz w:val="26"/>
          <w:szCs w:val="26"/>
        </w:rPr>
        <w:t>行政專員、</w:t>
      </w:r>
      <w:proofErr w:type="gramStart"/>
      <w:r w:rsidRPr="00CA64EF">
        <w:rPr>
          <w:rFonts w:eastAsia="標楷體" w:hint="eastAsia"/>
          <w:sz w:val="26"/>
          <w:szCs w:val="26"/>
        </w:rPr>
        <w:t>何穎</w:t>
      </w:r>
      <w:proofErr w:type="gramEnd"/>
      <w:r w:rsidRPr="00CA64EF">
        <w:rPr>
          <w:rFonts w:eastAsia="標楷體" w:hint="eastAsia"/>
          <w:sz w:val="26"/>
          <w:szCs w:val="26"/>
        </w:rPr>
        <w:t>瑜行政組員、吳奇諺行政組員</w:t>
      </w:r>
    </w:p>
    <w:p w14:paraId="31D67417" w14:textId="77777777" w:rsidR="00897356" w:rsidRPr="00CA64EF" w:rsidRDefault="00786FA7" w:rsidP="00786FA7">
      <w:pPr>
        <w:spacing w:line="400" w:lineRule="exact"/>
        <w:jc w:val="both"/>
        <w:rPr>
          <w:rFonts w:eastAsia="標楷體"/>
          <w:sz w:val="26"/>
          <w:szCs w:val="26"/>
        </w:rPr>
      </w:pPr>
      <w:r w:rsidRPr="00CA64EF">
        <w:rPr>
          <w:rFonts w:eastAsia="標楷體" w:hint="eastAsia"/>
          <w:sz w:val="26"/>
          <w:szCs w:val="26"/>
        </w:rPr>
        <w:t>主席：</w:t>
      </w:r>
      <w:proofErr w:type="gramStart"/>
      <w:r w:rsidRPr="00CA64EF">
        <w:rPr>
          <w:rFonts w:eastAsia="標楷體" w:hint="eastAsia"/>
          <w:sz w:val="26"/>
          <w:szCs w:val="26"/>
        </w:rPr>
        <w:t>江</w:t>
      </w:r>
      <w:r w:rsidRPr="00CA64EF">
        <w:rPr>
          <w:rFonts w:eastAsia="標楷體"/>
          <w:sz w:val="26"/>
          <w:szCs w:val="26"/>
        </w:rPr>
        <w:t>主任</w:t>
      </w:r>
      <w:r w:rsidRPr="00CA64EF">
        <w:rPr>
          <w:rFonts w:eastAsia="標楷體" w:hint="eastAsia"/>
          <w:sz w:val="26"/>
          <w:szCs w:val="26"/>
        </w:rPr>
        <w:t>淑玲</w:t>
      </w:r>
      <w:proofErr w:type="gramEnd"/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Pr="00CA64EF">
        <w:rPr>
          <w:rFonts w:eastAsia="標楷體"/>
          <w:sz w:val="26"/>
          <w:szCs w:val="26"/>
        </w:rPr>
        <w:tab/>
      </w:r>
      <w:r w:rsidR="00D76BD6" w:rsidRPr="00CA64EF">
        <w:rPr>
          <w:rFonts w:eastAsia="標楷體" w:hint="eastAsia"/>
          <w:sz w:val="26"/>
          <w:szCs w:val="26"/>
        </w:rPr>
        <w:t>紀錄：鄒復</w:t>
      </w:r>
      <w:proofErr w:type="gramStart"/>
      <w:r w:rsidR="00D76BD6" w:rsidRPr="00CA64EF">
        <w:rPr>
          <w:rFonts w:eastAsia="標楷體" w:hint="eastAsia"/>
          <w:sz w:val="26"/>
          <w:szCs w:val="26"/>
        </w:rPr>
        <w:t>証</w:t>
      </w:r>
      <w:proofErr w:type="gramEnd"/>
    </w:p>
    <w:p w14:paraId="0B306D47" w14:textId="77777777" w:rsidR="00897356" w:rsidRPr="00FD0FF5" w:rsidRDefault="00897356" w:rsidP="00786FA7">
      <w:pPr>
        <w:spacing w:line="400" w:lineRule="exact"/>
        <w:jc w:val="both"/>
        <w:rPr>
          <w:rFonts w:eastAsia="標楷體"/>
          <w:b/>
          <w:sz w:val="26"/>
          <w:szCs w:val="26"/>
          <w:u w:val="single"/>
        </w:rPr>
      </w:pPr>
      <w:r w:rsidRPr="00FD0FF5">
        <w:rPr>
          <w:rFonts w:eastAsia="標楷體" w:hint="eastAsia"/>
          <w:b/>
          <w:sz w:val="26"/>
          <w:szCs w:val="26"/>
          <w:u w:val="single"/>
        </w:rPr>
        <w:t>報告事項：</w:t>
      </w:r>
    </w:p>
    <w:p w14:paraId="0CC33621" w14:textId="3EBAD312" w:rsidR="001813A9" w:rsidRDefault="006C50E7" w:rsidP="001813A9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111</w:t>
      </w:r>
      <w:r>
        <w:rPr>
          <w:rFonts w:eastAsia="標楷體" w:hint="eastAsia"/>
          <w:sz w:val="26"/>
          <w:szCs w:val="26"/>
        </w:rPr>
        <w:t>學年度第二學期技專資料庫專任教師資料填報截止期限至</w:t>
      </w:r>
      <w:r>
        <w:rPr>
          <w:rFonts w:eastAsia="標楷體" w:hint="eastAsia"/>
          <w:sz w:val="26"/>
          <w:szCs w:val="26"/>
        </w:rPr>
        <w:t>3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31</w:t>
      </w:r>
      <w:r>
        <w:rPr>
          <w:rFonts w:eastAsia="標楷體" w:hint="eastAsia"/>
          <w:sz w:val="26"/>
          <w:szCs w:val="26"/>
        </w:rPr>
        <w:t>日止，請各位老師</w:t>
      </w:r>
      <w:r w:rsidR="00611F70">
        <w:rPr>
          <w:rFonts w:eastAsia="標楷體" w:hint="eastAsia"/>
          <w:sz w:val="26"/>
          <w:szCs w:val="26"/>
        </w:rPr>
        <w:t>至雲端硬碟更新資料</w:t>
      </w:r>
      <w:r w:rsidR="001813A9">
        <w:rPr>
          <w:rFonts w:eastAsia="標楷體" w:hint="eastAsia"/>
          <w:sz w:val="26"/>
          <w:szCs w:val="26"/>
        </w:rPr>
        <w:t>。</w:t>
      </w:r>
    </w:p>
    <w:p w14:paraId="20402093" w14:textId="499393EF" w:rsidR="00611F70" w:rsidRDefault="00611F70" w:rsidP="001813A9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611F70">
        <w:rPr>
          <w:rFonts w:eastAsia="標楷體" w:hint="eastAsia"/>
          <w:sz w:val="26"/>
          <w:szCs w:val="26"/>
        </w:rPr>
        <w:t>112</w:t>
      </w:r>
      <w:r w:rsidRPr="00611F70">
        <w:rPr>
          <w:rFonts w:eastAsia="標楷體" w:hint="eastAsia"/>
          <w:sz w:val="26"/>
          <w:szCs w:val="26"/>
        </w:rPr>
        <w:t>年教師研究獎補助申請</w:t>
      </w:r>
      <w:r>
        <w:rPr>
          <w:rFonts w:eastAsia="標楷體" w:hint="eastAsia"/>
          <w:sz w:val="26"/>
          <w:szCs w:val="26"/>
        </w:rPr>
        <w:t>截止期限至</w:t>
      </w:r>
      <w:r>
        <w:rPr>
          <w:rFonts w:eastAsia="標楷體" w:hint="eastAsia"/>
          <w:sz w:val="26"/>
          <w:szCs w:val="26"/>
        </w:rPr>
        <w:t>3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31</w:t>
      </w:r>
      <w:r>
        <w:rPr>
          <w:rFonts w:eastAsia="標楷體" w:hint="eastAsia"/>
          <w:sz w:val="26"/>
          <w:szCs w:val="26"/>
        </w:rPr>
        <w:t>日止，如有意願申請之教師歡迎踴躍繳交。</w:t>
      </w:r>
    </w:p>
    <w:p w14:paraId="733C5824" w14:textId="09F602AF" w:rsidR="00F96EBD" w:rsidRPr="00F96EBD" w:rsidRDefault="00F96EBD" w:rsidP="00F96EBD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F96EBD">
        <w:rPr>
          <w:rFonts w:eastAsia="標楷體" w:hint="eastAsia"/>
          <w:sz w:val="26"/>
          <w:szCs w:val="26"/>
        </w:rPr>
        <w:t>本系進修研習補助費尚餘</w:t>
      </w:r>
      <w:r w:rsidRPr="00F96EBD">
        <w:rPr>
          <w:rFonts w:eastAsia="標楷體" w:hint="eastAsia"/>
          <w:sz w:val="26"/>
          <w:szCs w:val="26"/>
        </w:rPr>
        <w:t xml:space="preserve">33,195 </w:t>
      </w:r>
      <w:r w:rsidRPr="00F96EBD">
        <w:rPr>
          <w:rFonts w:eastAsia="標楷體" w:hint="eastAsia"/>
          <w:sz w:val="26"/>
          <w:szCs w:val="26"/>
        </w:rPr>
        <w:t>元，有需求的老師還可申請。</w:t>
      </w:r>
    </w:p>
    <w:p w14:paraId="3D9F0659" w14:textId="2D96AFA0" w:rsidR="00611F70" w:rsidRPr="001813A9" w:rsidRDefault="00786284" w:rsidP="00F96EBD">
      <w:pPr>
        <w:pStyle w:val="a5"/>
        <w:numPr>
          <w:ilvl w:val="0"/>
          <w:numId w:val="8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proofErr w:type="gramStart"/>
      <w:r w:rsidRPr="00786284">
        <w:rPr>
          <w:rFonts w:eastAsia="標楷體" w:hint="eastAsia"/>
          <w:sz w:val="26"/>
          <w:szCs w:val="26"/>
        </w:rPr>
        <w:t>112</w:t>
      </w:r>
      <w:proofErr w:type="gramEnd"/>
      <w:r w:rsidRPr="00786284">
        <w:rPr>
          <w:rFonts w:eastAsia="標楷體" w:hint="eastAsia"/>
          <w:sz w:val="26"/>
          <w:szCs w:val="26"/>
        </w:rPr>
        <w:t>年度財產及非消耗品盤點清冊將於</w:t>
      </w:r>
      <w:r w:rsidRPr="00786284">
        <w:rPr>
          <w:rFonts w:eastAsia="標楷體" w:hint="eastAsia"/>
          <w:sz w:val="26"/>
          <w:szCs w:val="26"/>
        </w:rPr>
        <w:t>4/7</w:t>
      </w:r>
      <w:r w:rsidRPr="00786284">
        <w:rPr>
          <w:rFonts w:eastAsia="標楷體" w:hint="eastAsia"/>
          <w:sz w:val="26"/>
          <w:szCs w:val="26"/>
        </w:rPr>
        <w:t>寄至老師信箱，若有</w:t>
      </w:r>
      <w:r w:rsidRPr="00786284">
        <w:rPr>
          <w:rFonts w:eastAsia="標楷體" w:hint="eastAsia"/>
          <w:sz w:val="26"/>
          <w:szCs w:val="26"/>
        </w:rPr>
        <w:t>111</w:t>
      </w:r>
      <w:r w:rsidRPr="00786284">
        <w:rPr>
          <w:rFonts w:eastAsia="標楷體" w:hint="eastAsia"/>
          <w:sz w:val="26"/>
          <w:szCs w:val="26"/>
        </w:rPr>
        <w:t>年及</w:t>
      </w:r>
      <w:r w:rsidRPr="00786284">
        <w:rPr>
          <w:rFonts w:eastAsia="標楷體" w:hint="eastAsia"/>
          <w:sz w:val="26"/>
          <w:szCs w:val="26"/>
        </w:rPr>
        <w:t>112</w:t>
      </w:r>
      <w:r w:rsidRPr="00786284">
        <w:rPr>
          <w:rFonts w:eastAsia="標楷體" w:hint="eastAsia"/>
          <w:sz w:val="26"/>
          <w:szCs w:val="26"/>
        </w:rPr>
        <w:t>年採購之物品，請於</w:t>
      </w:r>
      <w:r w:rsidRPr="00786284">
        <w:rPr>
          <w:rFonts w:eastAsia="標楷體" w:hint="eastAsia"/>
          <w:sz w:val="26"/>
          <w:szCs w:val="26"/>
        </w:rPr>
        <w:t>4/19</w:t>
      </w:r>
      <w:r w:rsidRPr="00786284">
        <w:rPr>
          <w:rFonts w:eastAsia="標楷體" w:hint="eastAsia"/>
          <w:sz w:val="26"/>
          <w:szCs w:val="26"/>
        </w:rPr>
        <w:t>放置於研究室內。當日會與經管組承辦人入內盤點。</w:t>
      </w:r>
    </w:p>
    <w:p w14:paraId="380059F1" w14:textId="77777777" w:rsidR="00422CBB" w:rsidRPr="00ED163E" w:rsidRDefault="00422CBB" w:rsidP="004D5B63">
      <w:pPr>
        <w:spacing w:line="400" w:lineRule="exact"/>
        <w:jc w:val="both"/>
        <w:rPr>
          <w:rFonts w:eastAsia="標楷體"/>
          <w:b/>
          <w:sz w:val="26"/>
          <w:szCs w:val="26"/>
          <w:u w:val="single"/>
        </w:rPr>
      </w:pPr>
    </w:p>
    <w:p w14:paraId="0087571C" w14:textId="77777777" w:rsidR="00D76BD6" w:rsidRPr="004D5B63" w:rsidRDefault="00D76BD6" w:rsidP="004D5B63">
      <w:pPr>
        <w:spacing w:line="400" w:lineRule="exact"/>
        <w:jc w:val="both"/>
        <w:rPr>
          <w:rFonts w:eastAsia="標楷體"/>
          <w:b/>
          <w:sz w:val="26"/>
          <w:szCs w:val="26"/>
          <w:u w:val="single"/>
        </w:rPr>
      </w:pPr>
      <w:r w:rsidRPr="004D5B63">
        <w:rPr>
          <w:rFonts w:eastAsia="標楷體" w:hint="eastAsia"/>
          <w:b/>
          <w:sz w:val="26"/>
          <w:szCs w:val="26"/>
          <w:u w:val="single"/>
        </w:rPr>
        <w:t>提案討論：</w:t>
      </w:r>
    </w:p>
    <w:p w14:paraId="63E541FE" w14:textId="54F5C517" w:rsidR="001D3E09" w:rsidRPr="00CA64EF" w:rsidRDefault="001D3E09" w:rsidP="001D3E09">
      <w:pPr>
        <w:spacing w:line="400" w:lineRule="exact"/>
        <w:ind w:left="992" w:hangingChars="381" w:hanging="992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 w:hint="eastAsia"/>
          <w:b/>
          <w:sz w:val="26"/>
          <w:szCs w:val="26"/>
          <w:shd w:val="pct15" w:color="auto" w:fill="FFFFFF"/>
        </w:rPr>
        <w:t>提案</w:t>
      </w:r>
      <w:proofErr w:type="gramStart"/>
      <w:r>
        <w:rPr>
          <w:rFonts w:eastAsia="標楷體" w:hint="eastAsia"/>
          <w:b/>
          <w:sz w:val="26"/>
          <w:szCs w:val="26"/>
          <w:shd w:val="pct15" w:color="auto" w:fill="FFFFFF"/>
        </w:rPr>
        <w:t>一</w:t>
      </w:r>
      <w:proofErr w:type="gramEnd"/>
      <w:r w:rsidRPr="00CA64EF">
        <w:rPr>
          <w:rFonts w:eastAsia="標楷體" w:hint="eastAsia"/>
          <w:b/>
          <w:sz w:val="26"/>
          <w:szCs w:val="26"/>
        </w:rPr>
        <w:t>：</w:t>
      </w:r>
      <w:r w:rsidRPr="006D18EF">
        <w:rPr>
          <w:rFonts w:eastAsia="標楷體" w:hint="eastAsia"/>
          <w:sz w:val="26"/>
          <w:szCs w:val="26"/>
        </w:rPr>
        <w:t>本系</w:t>
      </w:r>
      <w:r w:rsidRPr="006D18EF">
        <w:rPr>
          <w:rFonts w:eastAsia="標楷體" w:hint="eastAsia"/>
          <w:sz w:val="26"/>
          <w:szCs w:val="26"/>
        </w:rPr>
        <w:t>111</w:t>
      </w:r>
      <w:r w:rsidRPr="006D18EF">
        <w:rPr>
          <w:rFonts w:eastAsia="標楷體" w:hint="eastAsia"/>
          <w:sz w:val="26"/>
          <w:szCs w:val="26"/>
        </w:rPr>
        <w:t>學年度第</w:t>
      </w:r>
      <w:r>
        <w:rPr>
          <w:rFonts w:eastAsia="標楷體" w:hint="eastAsia"/>
          <w:sz w:val="26"/>
          <w:szCs w:val="26"/>
        </w:rPr>
        <w:t>二</w:t>
      </w:r>
      <w:r w:rsidRPr="006D18EF">
        <w:rPr>
          <w:rFonts w:eastAsia="標楷體" w:hint="eastAsia"/>
          <w:sz w:val="26"/>
          <w:szCs w:val="26"/>
        </w:rPr>
        <w:t>學期申請微學分課程案，提請</w:t>
      </w:r>
      <w:r w:rsidRPr="006D18EF">
        <w:rPr>
          <w:rFonts w:eastAsia="標楷體" w:hint="eastAsia"/>
          <w:sz w:val="26"/>
          <w:szCs w:val="26"/>
        </w:rPr>
        <w:t xml:space="preserve"> </w:t>
      </w:r>
      <w:r w:rsidRPr="006D18EF">
        <w:rPr>
          <w:rFonts w:eastAsia="標楷體" w:hint="eastAsia"/>
          <w:sz w:val="26"/>
          <w:szCs w:val="26"/>
        </w:rPr>
        <w:t>審議。</w:t>
      </w:r>
    </w:p>
    <w:p w14:paraId="6D2189F5" w14:textId="77777777" w:rsidR="001D3E09" w:rsidRDefault="001D3E09" w:rsidP="001D3E09">
      <w:pPr>
        <w:spacing w:line="400" w:lineRule="exact"/>
        <w:ind w:left="768" w:hangingChars="295" w:hanging="768"/>
        <w:jc w:val="both"/>
        <w:rPr>
          <w:rFonts w:eastAsia="標楷體"/>
          <w:sz w:val="26"/>
          <w:szCs w:val="26"/>
        </w:rPr>
      </w:pPr>
      <w:r w:rsidRPr="00CA64EF">
        <w:rPr>
          <w:rFonts w:eastAsia="標楷體" w:hint="eastAsia"/>
          <w:b/>
          <w:sz w:val="26"/>
          <w:szCs w:val="26"/>
        </w:rPr>
        <w:t>說明：</w:t>
      </w:r>
    </w:p>
    <w:p w14:paraId="3AB6704B" w14:textId="77777777" w:rsidR="001D3E09" w:rsidRPr="006D18EF" w:rsidRDefault="001D3E09" w:rsidP="001D3E09">
      <w:pPr>
        <w:pStyle w:val="a5"/>
        <w:numPr>
          <w:ilvl w:val="0"/>
          <w:numId w:val="34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6D18EF">
        <w:rPr>
          <w:rFonts w:eastAsia="標楷體" w:hint="eastAsia"/>
          <w:sz w:val="26"/>
          <w:szCs w:val="26"/>
        </w:rPr>
        <w:t>依本校推動微學分課程實施要點辦理。</w:t>
      </w:r>
    </w:p>
    <w:p w14:paraId="03FEC37E" w14:textId="7039C173" w:rsidR="001D3E09" w:rsidRPr="006D18EF" w:rsidRDefault="001D3E09" w:rsidP="001D3E09">
      <w:pPr>
        <w:pStyle w:val="a5"/>
        <w:numPr>
          <w:ilvl w:val="0"/>
          <w:numId w:val="34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6D18EF">
        <w:rPr>
          <w:rFonts w:eastAsia="標楷體" w:hint="eastAsia"/>
          <w:sz w:val="26"/>
          <w:szCs w:val="26"/>
        </w:rPr>
        <w:t>本次</w:t>
      </w:r>
      <w:r>
        <w:rPr>
          <w:rFonts w:eastAsia="標楷體" w:hint="eastAsia"/>
          <w:sz w:val="26"/>
          <w:szCs w:val="26"/>
        </w:rPr>
        <w:t>顏怡音</w:t>
      </w:r>
      <w:r w:rsidRPr="006D18EF">
        <w:rPr>
          <w:rFonts w:eastAsia="標楷體" w:hint="eastAsia"/>
          <w:sz w:val="26"/>
          <w:szCs w:val="26"/>
        </w:rPr>
        <w:t>教師提出申請</w:t>
      </w:r>
      <w:r>
        <w:rPr>
          <w:rFonts w:eastAsia="標楷體" w:hint="eastAsia"/>
          <w:sz w:val="26"/>
          <w:szCs w:val="26"/>
        </w:rPr>
        <w:t>：</w:t>
      </w:r>
      <w:r w:rsidRPr="006D18EF">
        <w:rPr>
          <w:rFonts w:eastAsia="標楷體" w:hint="eastAsia"/>
          <w:sz w:val="26"/>
          <w:szCs w:val="26"/>
        </w:rPr>
        <w:t>「</w:t>
      </w:r>
      <w:r>
        <w:rPr>
          <w:rFonts w:eastAsia="標楷體" w:hint="eastAsia"/>
          <w:sz w:val="26"/>
          <w:szCs w:val="26"/>
        </w:rPr>
        <w:t>資本市場專題實務研討</w:t>
      </w:r>
      <w:r w:rsidRPr="006D18EF">
        <w:rPr>
          <w:rFonts w:eastAsia="標楷體" w:hint="eastAsia"/>
          <w:sz w:val="26"/>
          <w:szCs w:val="26"/>
        </w:rPr>
        <w:t>」，邀請校外業界學者研習，授課時數</w:t>
      </w:r>
      <w:r>
        <w:rPr>
          <w:rFonts w:eastAsia="標楷體" w:hint="eastAsia"/>
          <w:sz w:val="26"/>
          <w:szCs w:val="26"/>
        </w:rPr>
        <w:t>20</w:t>
      </w:r>
      <w:r w:rsidRPr="006D18EF">
        <w:rPr>
          <w:rFonts w:eastAsia="標楷體" w:hint="eastAsia"/>
          <w:sz w:val="26"/>
          <w:szCs w:val="26"/>
        </w:rPr>
        <w:t>小時，申請表如附件</w:t>
      </w:r>
      <w:r w:rsidR="00786284">
        <w:rPr>
          <w:rFonts w:eastAsia="標楷體" w:hint="eastAsia"/>
          <w:sz w:val="26"/>
          <w:szCs w:val="26"/>
        </w:rPr>
        <w:t>一</w:t>
      </w:r>
      <w:r w:rsidR="00786284">
        <w:rPr>
          <w:rFonts w:eastAsia="標楷體" w:hint="eastAsia"/>
          <w:sz w:val="26"/>
          <w:szCs w:val="26"/>
        </w:rPr>
        <w:t>(</w:t>
      </w:r>
      <w:r w:rsidR="00786284">
        <w:rPr>
          <w:rFonts w:eastAsia="標楷體"/>
          <w:sz w:val="26"/>
          <w:szCs w:val="26"/>
        </w:rPr>
        <w:t>P.1-P.2)</w:t>
      </w:r>
      <w:r>
        <w:rPr>
          <w:rFonts w:eastAsia="標楷體" w:hint="eastAsia"/>
          <w:sz w:val="26"/>
          <w:szCs w:val="26"/>
        </w:rPr>
        <w:t>。</w:t>
      </w:r>
    </w:p>
    <w:p w14:paraId="5F9E6EDF" w14:textId="77777777" w:rsidR="001D3E09" w:rsidRPr="00007AB3" w:rsidRDefault="001D3E09" w:rsidP="001D3E09">
      <w:pPr>
        <w:pStyle w:val="a5"/>
        <w:numPr>
          <w:ilvl w:val="0"/>
          <w:numId w:val="34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本案經</w:t>
      </w:r>
      <w:r>
        <w:rPr>
          <w:rFonts w:eastAsia="標楷體" w:hint="eastAsia"/>
          <w:sz w:val="26"/>
          <w:szCs w:val="26"/>
        </w:rPr>
        <w:t>111</w:t>
      </w:r>
      <w:r>
        <w:rPr>
          <w:rFonts w:eastAsia="標楷體" w:hint="eastAsia"/>
          <w:sz w:val="26"/>
          <w:szCs w:val="26"/>
        </w:rPr>
        <w:t>學年度第二學期第</w:t>
      </w:r>
      <w:r>
        <w:rPr>
          <w:rFonts w:eastAsia="標楷體" w:hint="eastAsia"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次系課程委員會審議通過。</w:t>
      </w:r>
    </w:p>
    <w:p w14:paraId="5C104065" w14:textId="6861F0F7" w:rsidR="001D3E09" w:rsidRDefault="001D3E09" w:rsidP="001D3E09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/>
          <w:b/>
          <w:sz w:val="26"/>
          <w:szCs w:val="26"/>
        </w:rPr>
        <w:t>決議：</w:t>
      </w:r>
      <w:r w:rsidR="006016E6">
        <w:rPr>
          <w:rFonts w:eastAsia="標楷體" w:hint="eastAsia"/>
          <w:b/>
          <w:sz w:val="26"/>
          <w:szCs w:val="26"/>
        </w:rPr>
        <w:t>照案通過，續提</w:t>
      </w:r>
      <w:proofErr w:type="gramStart"/>
      <w:r w:rsidR="006016E6">
        <w:rPr>
          <w:rFonts w:eastAsia="標楷體" w:hint="eastAsia"/>
          <w:b/>
          <w:sz w:val="26"/>
          <w:szCs w:val="26"/>
        </w:rPr>
        <w:t>院課委</w:t>
      </w:r>
      <w:proofErr w:type="gramEnd"/>
      <w:r w:rsidR="006016E6">
        <w:rPr>
          <w:rFonts w:eastAsia="標楷體" w:hint="eastAsia"/>
          <w:b/>
          <w:sz w:val="26"/>
          <w:szCs w:val="26"/>
        </w:rPr>
        <w:t>審議。</w:t>
      </w:r>
    </w:p>
    <w:p w14:paraId="7683454B" w14:textId="77777777" w:rsidR="001D3E09" w:rsidRDefault="001D3E09" w:rsidP="001D3E09">
      <w:pPr>
        <w:spacing w:line="40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</w:p>
    <w:p w14:paraId="25064FF3" w14:textId="749D11C7" w:rsidR="001D3E09" w:rsidRPr="00CA64EF" w:rsidRDefault="001D3E09" w:rsidP="001D3E09">
      <w:pPr>
        <w:spacing w:line="400" w:lineRule="exact"/>
        <w:ind w:left="992" w:hangingChars="381" w:hanging="992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 w:hint="eastAsia"/>
          <w:b/>
          <w:sz w:val="26"/>
          <w:szCs w:val="26"/>
          <w:shd w:val="pct15" w:color="auto" w:fill="FFFFFF"/>
        </w:rPr>
        <w:t>提案</w:t>
      </w:r>
      <w:r>
        <w:rPr>
          <w:rFonts w:eastAsia="標楷體" w:hint="eastAsia"/>
          <w:b/>
          <w:sz w:val="26"/>
          <w:szCs w:val="26"/>
          <w:shd w:val="pct15" w:color="auto" w:fill="FFFFFF"/>
        </w:rPr>
        <w:t>二</w:t>
      </w:r>
      <w:r w:rsidRPr="00CA64EF">
        <w:rPr>
          <w:rFonts w:eastAsia="標楷體" w:hint="eastAsia"/>
          <w:b/>
          <w:sz w:val="26"/>
          <w:szCs w:val="26"/>
        </w:rPr>
        <w:t>：</w:t>
      </w:r>
      <w:r w:rsidRPr="00776AC9">
        <w:rPr>
          <w:rFonts w:eastAsia="標楷體" w:hint="eastAsia"/>
          <w:sz w:val="26"/>
          <w:szCs w:val="26"/>
        </w:rPr>
        <w:t>本系黃麗樺老師</w:t>
      </w:r>
      <w:r>
        <w:rPr>
          <w:rFonts w:eastAsia="標楷體" w:hint="eastAsia"/>
          <w:sz w:val="26"/>
          <w:szCs w:val="26"/>
        </w:rPr>
        <w:t>111</w:t>
      </w:r>
      <w:r w:rsidRPr="00776AC9">
        <w:rPr>
          <w:rFonts w:eastAsia="標楷體" w:hint="eastAsia"/>
          <w:sz w:val="26"/>
          <w:szCs w:val="26"/>
        </w:rPr>
        <w:t>學年度第一學期全外語授課</w:t>
      </w:r>
      <w:r>
        <w:rPr>
          <w:rFonts w:eastAsia="標楷體" w:hint="eastAsia"/>
          <w:sz w:val="26"/>
          <w:szCs w:val="26"/>
        </w:rPr>
        <w:t>期末報告</w:t>
      </w:r>
      <w:r w:rsidRPr="00776AC9">
        <w:rPr>
          <w:rFonts w:eastAsia="標楷體" w:hint="eastAsia"/>
          <w:sz w:val="26"/>
          <w:szCs w:val="26"/>
        </w:rPr>
        <w:t>案，提請</w:t>
      </w:r>
      <w:r w:rsidRPr="00776AC9">
        <w:rPr>
          <w:rFonts w:eastAsia="標楷體" w:hint="eastAsia"/>
          <w:sz w:val="26"/>
          <w:szCs w:val="26"/>
        </w:rPr>
        <w:t xml:space="preserve"> </w:t>
      </w:r>
      <w:r w:rsidRPr="00776AC9">
        <w:rPr>
          <w:rFonts w:eastAsia="標楷體" w:hint="eastAsia"/>
          <w:sz w:val="26"/>
          <w:szCs w:val="26"/>
        </w:rPr>
        <w:t>審議。</w:t>
      </w:r>
    </w:p>
    <w:p w14:paraId="7E35E0EF" w14:textId="77777777" w:rsidR="001D3E09" w:rsidRDefault="001D3E09" w:rsidP="001D3E09">
      <w:pPr>
        <w:spacing w:line="400" w:lineRule="exact"/>
        <w:ind w:left="768" w:hangingChars="295" w:hanging="768"/>
        <w:jc w:val="both"/>
        <w:rPr>
          <w:rFonts w:eastAsia="標楷體"/>
          <w:sz w:val="26"/>
          <w:szCs w:val="26"/>
        </w:rPr>
      </w:pPr>
      <w:r w:rsidRPr="00CA64EF">
        <w:rPr>
          <w:rFonts w:eastAsia="標楷體" w:hint="eastAsia"/>
          <w:b/>
          <w:sz w:val="26"/>
          <w:szCs w:val="26"/>
        </w:rPr>
        <w:t>說明：</w:t>
      </w:r>
    </w:p>
    <w:p w14:paraId="740331D9" w14:textId="77777777" w:rsidR="001D3E09" w:rsidRPr="00776AC9" w:rsidRDefault="001D3E09" w:rsidP="001D3E09">
      <w:pPr>
        <w:pStyle w:val="a5"/>
        <w:numPr>
          <w:ilvl w:val="0"/>
          <w:numId w:val="36"/>
        </w:numPr>
        <w:spacing w:line="400" w:lineRule="exact"/>
        <w:ind w:leftChars="0"/>
        <w:jc w:val="both"/>
        <w:rPr>
          <w:rFonts w:eastAsia="標楷體"/>
          <w:b/>
          <w:sz w:val="26"/>
          <w:szCs w:val="26"/>
        </w:rPr>
      </w:pPr>
      <w:r w:rsidRPr="00776AC9">
        <w:rPr>
          <w:rFonts w:eastAsia="標楷體" w:hint="eastAsia"/>
          <w:sz w:val="26"/>
          <w:szCs w:val="26"/>
        </w:rPr>
        <w:t>依本校全外語教學實施辦法辦理。</w:t>
      </w:r>
    </w:p>
    <w:p w14:paraId="399C49F1" w14:textId="79AD78A0" w:rsidR="001D3E09" w:rsidRPr="006C50E7" w:rsidRDefault="001D3E09" w:rsidP="001D3E09">
      <w:pPr>
        <w:pStyle w:val="a5"/>
        <w:numPr>
          <w:ilvl w:val="0"/>
          <w:numId w:val="36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6C50E7">
        <w:rPr>
          <w:rFonts w:eastAsia="標楷體" w:hint="eastAsia"/>
          <w:sz w:val="26"/>
          <w:szCs w:val="26"/>
        </w:rPr>
        <w:t>黃麗樺教師</w:t>
      </w:r>
      <w:r w:rsidRPr="006C50E7">
        <w:rPr>
          <w:rFonts w:eastAsia="標楷體" w:hint="eastAsia"/>
          <w:sz w:val="26"/>
          <w:szCs w:val="26"/>
        </w:rPr>
        <w:t>111</w:t>
      </w:r>
      <w:r w:rsidRPr="006C50E7">
        <w:rPr>
          <w:rFonts w:eastAsia="標楷體" w:hint="eastAsia"/>
          <w:sz w:val="26"/>
          <w:szCs w:val="26"/>
        </w:rPr>
        <w:t>學年度第一學期四</w:t>
      </w:r>
      <w:proofErr w:type="gramStart"/>
      <w:r w:rsidRPr="006C50E7">
        <w:rPr>
          <w:rFonts w:eastAsia="標楷體" w:hint="eastAsia"/>
          <w:sz w:val="26"/>
          <w:szCs w:val="26"/>
        </w:rPr>
        <w:t>技會資</w:t>
      </w:r>
      <w:proofErr w:type="gramEnd"/>
      <w:r w:rsidRPr="006C50E7">
        <w:rPr>
          <w:rFonts w:eastAsia="標楷體" w:hint="eastAsia"/>
          <w:sz w:val="26"/>
          <w:szCs w:val="26"/>
        </w:rPr>
        <w:t>一甲、四</w:t>
      </w:r>
      <w:proofErr w:type="gramStart"/>
      <w:r w:rsidRPr="006C50E7">
        <w:rPr>
          <w:rFonts w:eastAsia="標楷體" w:hint="eastAsia"/>
          <w:sz w:val="26"/>
          <w:szCs w:val="26"/>
        </w:rPr>
        <w:t>技會</w:t>
      </w:r>
      <w:proofErr w:type="gramEnd"/>
      <w:r w:rsidRPr="006C50E7">
        <w:rPr>
          <w:rFonts w:eastAsia="標楷體" w:hint="eastAsia"/>
          <w:sz w:val="26"/>
          <w:szCs w:val="26"/>
        </w:rPr>
        <w:t>資一乙，會計學原理</w:t>
      </w:r>
      <w:r w:rsidRPr="006C50E7">
        <w:rPr>
          <w:rFonts w:eastAsia="標楷體" w:hint="eastAsia"/>
          <w:sz w:val="26"/>
          <w:szCs w:val="26"/>
        </w:rPr>
        <w:t>(3</w:t>
      </w:r>
      <w:r w:rsidRPr="006C50E7">
        <w:rPr>
          <w:rFonts w:eastAsia="標楷體" w:hint="eastAsia"/>
          <w:sz w:val="26"/>
          <w:szCs w:val="26"/>
        </w:rPr>
        <w:t>學分</w:t>
      </w:r>
      <w:r w:rsidRPr="006C50E7">
        <w:rPr>
          <w:rFonts w:eastAsia="標楷體" w:hint="eastAsia"/>
          <w:sz w:val="26"/>
          <w:szCs w:val="26"/>
        </w:rPr>
        <w:t>)</w:t>
      </w:r>
      <w:r w:rsidRPr="006C50E7">
        <w:rPr>
          <w:rFonts w:eastAsia="標楷體" w:hint="eastAsia"/>
          <w:sz w:val="26"/>
          <w:szCs w:val="26"/>
        </w:rPr>
        <w:t>，期末報告書如附件</w:t>
      </w:r>
      <w:r w:rsidR="00786284">
        <w:rPr>
          <w:rFonts w:eastAsia="標楷體" w:hint="eastAsia"/>
          <w:sz w:val="26"/>
          <w:szCs w:val="26"/>
        </w:rPr>
        <w:t>二</w:t>
      </w:r>
      <w:r w:rsidR="00786284">
        <w:rPr>
          <w:rFonts w:eastAsia="標楷體" w:hint="eastAsia"/>
          <w:sz w:val="26"/>
          <w:szCs w:val="26"/>
        </w:rPr>
        <w:t>(P.</w:t>
      </w:r>
      <w:r w:rsidR="00786284">
        <w:rPr>
          <w:rFonts w:eastAsia="標楷體"/>
          <w:sz w:val="26"/>
          <w:szCs w:val="26"/>
        </w:rPr>
        <w:t>3)</w:t>
      </w:r>
      <w:r w:rsidRPr="006C50E7">
        <w:rPr>
          <w:rFonts w:eastAsia="標楷體" w:hint="eastAsia"/>
          <w:sz w:val="26"/>
          <w:szCs w:val="26"/>
        </w:rPr>
        <w:t>。</w:t>
      </w:r>
    </w:p>
    <w:p w14:paraId="3BCD82FC" w14:textId="77777777" w:rsidR="001D3E09" w:rsidRPr="00007AB3" w:rsidRDefault="001D3E09" w:rsidP="001D3E09">
      <w:pPr>
        <w:pStyle w:val="a5"/>
        <w:numPr>
          <w:ilvl w:val="0"/>
          <w:numId w:val="36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本案經</w:t>
      </w:r>
      <w:r>
        <w:rPr>
          <w:rFonts w:eastAsia="標楷體" w:hint="eastAsia"/>
          <w:sz w:val="26"/>
          <w:szCs w:val="26"/>
        </w:rPr>
        <w:t>111</w:t>
      </w:r>
      <w:r>
        <w:rPr>
          <w:rFonts w:eastAsia="標楷體" w:hint="eastAsia"/>
          <w:sz w:val="26"/>
          <w:szCs w:val="26"/>
        </w:rPr>
        <w:t>學年度第二學期第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次系課程委員會審議通過。</w:t>
      </w:r>
    </w:p>
    <w:p w14:paraId="5626CE9E" w14:textId="4508ACA6" w:rsidR="001D3E09" w:rsidRDefault="001D3E09" w:rsidP="001D3E09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/>
          <w:b/>
          <w:sz w:val="26"/>
          <w:szCs w:val="26"/>
        </w:rPr>
        <w:t>決議：</w:t>
      </w:r>
      <w:r w:rsidR="006016E6">
        <w:rPr>
          <w:rFonts w:eastAsia="標楷體" w:hint="eastAsia"/>
          <w:b/>
          <w:sz w:val="26"/>
          <w:szCs w:val="26"/>
        </w:rPr>
        <w:t>照案通過，續提</w:t>
      </w:r>
      <w:proofErr w:type="gramStart"/>
      <w:r w:rsidR="006016E6">
        <w:rPr>
          <w:rFonts w:eastAsia="標楷體" w:hint="eastAsia"/>
          <w:b/>
          <w:sz w:val="26"/>
          <w:szCs w:val="26"/>
        </w:rPr>
        <w:t>院課委</w:t>
      </w:r>
      <w:proofErr w:type="gramEnd"/>
      <w:r w:rsidR="006016E6">
        <w:rPr>
          <w:rFonts w:eastAsia="標楷體" w:hint="eastAsia"/>
          <w:b/>
          <w:sz w:val="26"/>
          <w:szCs w:val="26"/>
        </w:rPr>
        <w:t>審議。</w:t>
      </w:r>
    </w:p>
    <w:p w14:paraId="775C8916" w14:textId="78C626D0" w:rsidR="00F90A60" w:rsidRPr="00CA64EF" w:rsidRDefault="00F90A60" w:rsidP="000443AB">
      <w:pPr>
        <w:spacing w:line="400" w:lineRule="exact"/>
        <w:ind w:left="992" w:hangingChars="381" w:hanging="992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 w:hint="eastAsia"/>
          <w:b/>
          <w:sz w:val="26"/>
          <w:szCs w:val="26"/>
          <w:shd w:val="pct15" w:color="auto" w:fill="FFFFFF"/>
        </w:rPr>
        <w:lastRenderedPageBreak/>
        <w:t>提案</w:t>
      </w:r>
      <w:proofErr w:type="gramStart"/>
      <w:r w:rsidR="001D3E09">
        <w:rPr>
          <w:rFonts w:eastAsia="標楷體" w:hint="eastAsia"/>
          <w:b/>
          <w:sz w:val="26"/>
          <w:szCs w:val="26"/>
          <w:shd w:val="pct15" w:color="auto" w:fill="FFFFFF"/>
        </w:rPr>
        <w:t>三</w:t>
      </w:r>
      <w:proofErr w:type="gramEnd"/>
      <w:r w:rsidRPr="00CA64EF">
        <w:rPr>
          <w:rFonts w:eastAsia="標楷體" w:hint="eastAsia"/>
          <w:b/>
          <w:sz w:val="26"/>
          <w:szCs w:val="26"/>
        </w:rPr>
        <w:t>：</w:t>
      </w:r>
      <w:r w:rsidR="00E35A70" w:rsidRPr="00E35A70">
        <w:rPr>
          <w:rFonts w:eastAsia="標楷體" w:hint="eastAsia"/>
          <w:sz w:val="26"/>
          <w:szCs w:val="26"/>
        </w:rPr>
        <w:t>訂定本系各學制</w:t>
      </w:r>
      <w:r w:rsidR="00E35A70" w:rsidRPr="00E35A70">
        <w:rPr>
          <w:rFonts w:eastAsia="標楷體" w:hint="eastAsia"/>
          <w:sz w:val="26"/>
          <w:szCs w:val="26"/>
        </w:rPr>
        <w:t>112</w:t>
      </w:r>
      <w:r w:rsidR="00E35A70" w:rsidRPr="00E35A70">
        <w:rPr>
          <w:rFonts w:eastAsia="標楷體" w:hint="eastAsia"/>
          <w:sz w:val="26"/>
          <w:szCs w:val="26"/>
        </w:rPr>
        <w:t>學年度入學課程科目表，提請</w:t>
      </w:r>
      <w:r w:rsidR="00E35A70" w:rsidRPr="00E35A70">
        <w:rPr>
          <w:rFonts w:eastAsia="標楷體" w:hint="eastAsia"/>
          <w:sz w:val="26"/>
          <w:szCs w:val="26"/>
        </w:rPr>
        <w:t xml:space="preserve"> </w:t>
      </w:r>
      <w:r w:rsidR="00E35A70" w:rsidRPr="00E35A70">
        <w:rPr>
          <w:rFonts w:eastAsia="標楷體" w:hint="eastAsia"/>
          <w:sz w:val="26"/>
          <w:szCs w:val="26"/>
        </w:rPr>
        <w:t>審議。</w:t>
      </w:r>
    </w:p>
    <w:p w14:paraId="3404111F" w14:textId="77777777" w:rsidR="00F90A60" w:rsidRDefault="00F90A60" w:rsidP="00F90A60">
      <w:pPr>
        <w:spacing w:line="400" w:lineRule="exact"/>
        <w:ind w:left="768" w:hangingChars="295" w:hanging="768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 w:hint="eastAsia"/>
          <w:b/>
          <w:sz w:val="26"/>
          <w:szCs w:val="26"/>
        </w:rPr>
        <w:t>說明：</w:t>
      </w:r>
    </w:p>
    <w:p w14:paraId="48CE8EE5" w14:textId="6AE57473" w:rsidR="00E35A70" w:rsidRPr="00786284" w:rsidRDefault="00F90A60" w:rsidP="00786284">
      <w:pPr>
        <w:pStyle w:val="a5"/>
        <w:numPr>
          <w:ilvl w:val="0"/>
          <w:numId w:val="29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依</w:t>
      </w:r>
      <w:r w:rsidR="00E35A70">
        <w:rPr>
          <w:rFonts w:eastAsia="標楷體" w:hint="eastAsia"/>
          <w:sz w:val="26"/>
          <w:szCs w:val="26"/>
        </w:rPr>
        <w:t>本系</w:t>
      </w:r>
      <w:r w:rsidR="00E35A70">
        <w:rPr>
          <w:rFonts w:eastAsia="標楷體" w:hint="eastAsia"/>
          <w:sz w:val="26"/>
          <w:szCs w:val="26"/>
        </w:rPr>
        <w:t>111</w:t>
      </w:r>
      <w:r w:rsidR="00E35A70">
        <w:rPr>
          <w:rFonts w:eastAsia="標楷體" w:hint="eastAsia"/>
          <w:sz w:val="26"/>
          <w:szCs w:val="26"/>
        </w:rPr>
        <w:t>學年度第二學期</w:t>
      </w:r>
      <w:r w:rsidR="00007AB3">
        <w:rPr>
          <w:rFonts w:eastAsia="標楷體" w:hint="eastAsia"/>
          <w:sz w:val="26"/>
          <w:szCs w:val="26"/>
        </w:rPr>
        <w:t>第</w:t>
      </w:r>
      <w:r w:rsidR="00007AB3">
        <w:rPr>
          <w:rFonts w:eastAsia="標楷體" w:hint="eastAsia"/>
          <w:sz w:val="26"/>
          <w:szCs w:val="26"/>
        </w:rPr>
        <w:t>2</w:t>
      </w:r>
      <w:r w:rsidR="00007AB3">
        <w:rPr>
          <w:rFonts w:eastAsia="標楷體" w:hint="eastAsia"/>
          <w:sz w:val="26"/>
          <w:szCs w:val="26"/>
        </w:rPr>
        <w:t>次</w:t>
      </w:r>
      <w:r w:rsidR="00E35A70">
        <w:rPr>
          <w:rFonts w:eastAsia="標楷體" w:hint="eastAsia"/>
          <w:sz w:val="26"/>
          <w:szCs w:val="26"/>
        </w:rPr>
        <w:t>系課程委員會議討論通過，本次共訂定</w:t>
      </w:r>
      <w:r w:rsidR="00E35A70">
        <w:rPr>
          <w:rFonts w:eastAsia="標楷體" w:hint="eastAsia"/>
          <w:sz w:val="26"/>
          <w:szCs w:val="26"/>
        </w:rPr>
        <w:t>8</w:t>
      </w:r>
      <w:r w:rsidR="00E35A70">
        <w:rPr>
          <w:rFonts w:eastAsia="標楷體" w:hint="eastAsia"/>
          <w:sz w:val="26"/>
          <w:szCs w:val="26"/>
        </w:rPr>
        <w:t>類課程科目表，說明如下，</w:t>
      </w:r>
      <w:r w:rsidR="00E35A70">
        <w:rPr>
          <w:rFonts w:eastAsia="標楷體" w:hint="eastAsia"/>
          <w:sz w:val="26"/>
          <w:szCs w:val="26"/>
        </w:rPr>
        <w:t>11</w:t>
      </w:r>
      <w:r w:rsidR="00007AB3">
        <w:rPr>
          <w:rFonts w:eastAsia="標楷體" w:hint="eastAsia"/>
          <w:sz w:val="26"/>
          <w:szCs w:val="26"/>
        </w:rPr>
        <w:t>2</w:t>
      </w:r>
      <w:r w:rsidR="00E35A70">
        <w:rPr>
          <w:rFonts w:eastAsia="標楷體" w:hint="eastAsia"/>
          <w:sz w:val="26"/>
          <w:szCs w:val="26"/>
        </w:rPr>
        <w:t>學年度課程</w:t>
      </w:r>
      <w:proofErr w:type="gramStart"/>
      <w:r w:rsidR="00E35A70">
        <w:rPr>
          <w:rFonts w:eastAsia="標楷體" w:hint="eastAsia"/>
          <w:sz w:val="26"/>
          <w:szCs w:val="26"/>
        </w:rPr>
        <w:t>科目表如附件</w:t>
      </w:r>
      <w:proofErr w:type="gramEnd"/>
      <w:r w:rsidR="00786284">
        <w:rPr>
          <w:rFonts w:eastAsia="標楷體" w:hint="eastAsia"/>
          <w:sz w:val="26"/>
          <w:szCs w:val="26"/>
        </w:rPr>
        <w:t>三</w:t>
      </w:r>
      <w:r w:rsidR="00786284">
        <w:rPr>
          <w:rFonts w:eastAsia="標楷體" w:hint="eastAsia"/>
          <w:sz w:val="26"/>
          <w:szCs w:val="26"/>
        </w:rPr>
        <w:t>(</w:t>
      </w:r>
      <w:r w:rsidR="00786284">
        <w:rPr>
          <w:rFonts w:eastAsia="標楷體"/>
          <w:sz w:val="26"/>
          <w:szCs w:val="26"/>
        </w:rPr>
        <w:t>P.</w:t>
      </w:r>
      <w:r w:rsidR="00786284">
        <w:rPr>
          <w:rFonts w:eastAsia="標楷體" w:hint="eastAsia"/>
          <w:sz w:val="26"/>
          <w:szCs w:val="26"/>
        </w:rPr>
        <w:t>5</w:t>
      </w:r>
      <w:r w:rsidR="00786284">
        <w:rPr>
          <w:rFonts w:eastAsia="標楷體"/>
          <w:sz w:val="26"/>
          <w:szCs w:val="26"/>
        </w:rPr>
        <w:t>-P.2</w:t>
      </w:r>
      <w:r w:rsidR="00786284">
        <w:rPr>
          <w:rFonts w:eastAsia="標楷體" w:hint="eastAsia"/>
          <w:sz w:val="26"/>
          <w:szCs w:val="26"/>
        </w:rPr>
        <w:t>0</w:t>
      </w:r>
      <w:r w:rsidR="00786284">
        <w:rPr>
          <w:rFonts w:eastAsia="標楷體"/>
          <w:sz w:val="26"/>
          <w:szCs w:val="26"/>
        </w:rPr>
        <w:t>)</w:t>
      </w:r>
      <w:r w:rsidR="00E35A70" w:rsidRPr="00786284">
        <w:rPr>
          <w:rFonts w:eastAsia="標楷體" w:hint="eastAsia"/>
          <w:sz w:val="26"/>
          <w:szCs w:val="26"/>
        </w:rPr>
        <w:t>：</w:t>
      </w:r>
    </w:p>
    <w:p w14:paraId="36B9F613" w14:textId="77777777" w:rsidR="00007AB3" w:rsidRDefault="00007AB3" w:rsidP="00007AB3">
      <w:pPr>
        <w:pStyle w:val="a5"/>
        <w:numPr>
          <w:ilvl w:val="0"/>
          <w:numId w:val="30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6D18EF">
        <w:rPr>
          <w:rFonts w:eastAsia="標楷體" w:hint="eastAsia"/>
          <w:sz w:val="26"/>
          <w:szCs w:val="26"/>
        </w:rPr>
        <w:t>日間部：五專、</w:t>
      </w:r>
      <w:bookmarkStart w:id="0" w:name="_GoBack"/>
      <w:bookmarkEnd w:id="0"/>
      <w:r w:rsidRPr="006D18EF">
        <w:rPr>
          <w:rFonts w:eastAsia="標楷體" w:hint="eastAsia"/>
          <w:sz w:val="26"/>
          <w:szCs w:val="26"/>
        </w:rPr>
        <w:t>四技、四技</w:t>
      </w:r>
      <w:r>
        <w:rPr>
          <w:rFonts w:eastAsia="標楷體" w:hint="eastAsia"/>
          <w:sz w:val="26"/>
          <w:szCs w:val="26"/>
        </w:rPr>
        <w:t>(</w:t>
      </w:r>
      <w:proofErr w:type="gramStart"/>
      <w:r w:rsidRPr="006D18EF">
        <w:rPr>
          <w:rFonts w:eastAsia="標楷體" w:hint="eastAsia"/>
          <w:sz w:val="26"/>
          <w:szCs w:val="26"/>
        </w:rPr>
        <w:t>產攜班</w:t>
      </w:r>
      <w:proofErr w:type="gramEnd"/>
      <w:r>
        <w:rPr>
          <w:rFonts w:eastAsia="標楷體" w:hint="eastAsia"/>
          <w:sz w:val="26"/>
          <w:szCs w:val="26"/>
        </w:rPr>
        <w:t>)</w:t>
      </w:r>
      <w:r w:rsidRPr="006D18EF">
        <w:rPr>
          <w:rFonts w:eastAsia="標楷體" w:hint="eastAsia"/>
          <w:sz w:val="26"/>
          <w:szCs w:val="26"/>
        </w:rPr>
        <w:t>、二技、碩士班、產業碩士專班</w:t>
      </w:r>
      <w:r>
        <w:rPr>
          <w:rFonts w:eastAsia="標楷體" w:hint="eastAsia"/>
          <w:sz w:val="26"/>
          <w:szCs w:val="26"/>
        </w:rPr>
        <w:t>。</w:t>
      </w:r>
    </w:p>
    <w:p w14:paraId="33847A9B" w14:textId="6B287EA1" w:rsidR="00007AB3" w:rsidRPr="00007AB3" w:rsidRDefault="00007AB3" w:rsidP="00007AB3">
      <w:pPr>
        <w:pStyle w:val="a5"/>
        <w:numPr>
          <w:ilvl w:val="0"/>
          <w:numId w:val="30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 w:rsidRPr="006D18EF">
        <w:rPr>
          <w:rFonts w:eastAsia="標楷體" w:hint="eastAsia"/>
          <w:sz w:val="26"/>
          <w:szCs w:val="26"/>
        </w:rPr>
        <w:t>夜間部：四技、二技</w:t>
      </w:r>
      <w:r>
        <w:rPr>
          <w:rFonts w:eastAsia="標楷體" w:hint="eastAsia"/>
          <w:sz w:val="26"/>
          <w:szCs w:val="26"/>
        </w:rPr>
        <w:t>。</w:t>
      </w:r>
    </w:p>
    <w:p w14:paraId="4B484A4D" w14:textId="35BA377A" w:rsidR="00007AB3" w:rsidRPr="001D3E09" w:rsidRDefault="00007AB3" w:rsidP="001D3E09">
      <w:pPr>
        <w:pStyle w:val="a5"/>
        <w:numPr>
          <w:ilvl w:val="0"/>
          <w:numId w:val="29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本次</w:t>
      </w:r>
      <w:proofErr w:type="gramStart"/>
      <w:r w:rsidRPr="001D3E09">
        <w:rPr>
          <w:rFonts w:eastAsia="標楷體" w:hint="eastAsia"/>
          <w:sz w:val="26"/>
          <w:szCs w:val="26"/>
        </w:rPr>
        <w:t>修正課名調整</w:t>
      </w:r>
      <w:proofErr w:type="gramEnd"/>
      <w:r w:rsidR="001D3E09">
        <w:rPr>
          <w:rFonts w:eastAsia="標楷體" w:hint="eastAsia"/>
          <w:sz w:val="26"/>
          <w:szCs w:val="26"/>
        </w:rPr>
        <w:t>情形一覽</w:t>
      </w:r>
      <w:r w:rsidRPr="001D3E09">
        <w:rPr>
          <w:rFonts w:eastAsia="標楷體" w:hint="eastAsia"/>
          <w:sz w:val="26"/>
          <w:szCs w:val="26"/>
        </w:rPr>
        <w:t>表如附件</w:t>
      </w:r>
      <w:r w:rsidR="00786284">
        <w:rPr>
          <w:rFonts w:eastAsia="標楷體" w:hint="eastAsia"/>
          <w:sz w:val="26"/>
          <w:szCs w:val="26"/>
        </w:rPr>
        <w:t>四</w:t>
      </w:r>
      <w:r w:rsidR="00786284">
        <w:rPr>
          <w:rFonts w:eastAsia="標楷體" w:hint="eastAsia"/>
          <w:sz w:val="26"/>
          <w:szCs w:val="26"/>
        </w:rPr>
        <w:t>(</w:t>
      </w:r>
      <w:r w:rsidR="00786284">
        <w:rPr>
          <w:rFonts w:eastAsia="標楷體"/>
          <w:sz w:val="26"/>
          <w:szCs w:val="26"/>
        </w:rPr>
        <w:t>P.</w:t>
      </w:r>
      <w:r w:rsidR="00786284">
        <w:rPr>
          <w:rFonts w:eastAsia="標楷體" w:hint="eastAsia"/>
          <w:sz w:val="26"/>
          <w:szCs w:val="26"/>
        </w:rPr>
        <w:t>21</w:t>
      </w:r>
      <w:r w:rsidR="00786284">
        <w:rPr>
          <w:rFonts w:eastAsia="標楷體"/>
          <w:sz w:val="26"/>
          <w:szCs w:val="26"/>
        </w:rPr>
        <w:t>-P.2</w:t>
      </w:r>
      <w:r w:rsidR="00786284">
        <w:rPr>
          <w:rFonts w:eastAsia="標楷體" w:hint="eastAsia"/>
          <w:sz w:val="26"/>
          <w:szCs w:val="26"/>
        </w:rPr>
        <w:t>4</w:t>
      </w:r>
      <w:r w:rsidR="00786284">
        <w:rPr>
          <w:rFonts w:eastAsia="標楷體"/>
          <w:sz w:val="26"/>
          <w:szCs w:val="26"/>
        </w:rPr>
        <w:t>)</w:t>
      </w:r>
      <w:r w:rsidRPr="001D3E09">
        <w:rPr>
          <w:rFonts w:eastAsia="標楷體" w:hint="eastAsia"/>
          <w:sz w:val="26"/>
          <w:szCs w:val="26"/>
        </w:rPr>
        <w:t>。</w:t>
      </w:r>
    </w:p>
    <w:p w14:paraId="66E20037" w14:textId="313B5BEC" w:rsidR="00F90A60" w:rsidRDefault="00F90A60" w:rsidP="00F90A60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/>
          <w:b/>
          <w:sz w:val="26"/>
          <w:szCs w:val="26"/>
        </w:rPr>
        <w:t>決議</w:t>
      </w:r>
      <w:r w:rsidR="0088141D">
        <w:rPr>
          <w:rFonts w:eastAsia="標楷體" w:hint="eastAsia"/>
          <w:b/>
          <w:sz w:val="26"/>
          <w:szCs w:val="26"/>
        </w:rPr>
        <w:t>：</w:t>
      </w:r>
      <w:r w:rsidR="00225615">
        <w:rPr>
          <w:rFonts w:eastAsia="標楷體" w:hint="eastAsia"/>
          <w:b/>
          <w:sz w:val="26"/>
          <w:szCs w:val="26"/>
        </w:rPr>
        <w:t>修正後</w:t>
      </w:r>
      <w:r w:rsidR="006016E6">
        <w:rPr>
          <w:rFonts w:eastAsia="標楷體" w:hint="eastAsia"/>
          <w:b/>
          <w:sz w:val="26"/>
          <w:szCs w:val="26"/>
        </w:rPr>
        <w:t>通過，續提</w:t>
      </w:r>
      <w:proofErr w:type="gramStart"/>
      <w:r w:rsidR="006016E6">
        <w:rPr>
          <w:rFonts w:eastAsia="標楷體" w:hint="eastAsia"/>
          <w:b/>
          <w:sz w:val="26"/>
          <w:szCs w:val="26"/>
        </w:rPr>
        <w:t>院課委</w:t>
      </w:r>
      <w:proofErr w:type="gramEnd"/>
      <w:r w:rsidR="006016E6">
        <w:rPr>
          <w:rFonts w:eastAsia="標楷體" w:hint="eastAsia"/>
          <w:b/>
          <w:sz w:val="26"/>
          <w:szCs w:val="26"/>
        </w:rPr>
        <w:t>審議。</w:t>
      </w:r>
    </w:p>
    <w:p w14:paraId="23C64BA5" w14:textId="77777777" w:rsidR="0027454A" w:rsidRDefault="0027454A" w:rsidP="0055184D">
      <w:pPr>
        <w:spacing w:line="40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</w:p>
    <w:p w14:paraId="5F2E3856" w14:textId="74280CF5" w:rsidR="00007AB3" w:rsidRPr="00007AB3" w:rsidRDefault="00007AB3" w:rsidP="00007AB3">
      <w:pPr>
        <w:spacing w:line="400" w:lineRule="exact"/>
        <w:jc w:val="both"/>
        <w:rPr>
          <w:rFonts w:eastAsia="標楷體"/>
          <w:b/>
          <w:sz w:val="26"/>
          <w:szCs w:val="26"/>
          <w:shd w:val="pct15" w:color="auto" w:fill="FFFFFF"/>
        </w:rPr>
      </w:pPr>
      <w:r w:rsidRPr="00CA64EF">
        <w:rPr>
          <w:rFonts w:eastAsia="標楷體" w:hint="eastAsia"/>
          <w:b/>
          <w:sz w:val="26"/>
          <w:szCs w:val="26"/>
          <w:shd w:val="pct15" w:color="auto" w:fill="FFFFFF"/>
        </w:rPr>
        <w:t>提案</w:t>
      </w:r>
      <w:r w:rsidR="001D3E09">
        <w:rPr>
          <w:rFonts w:eastAsia="標楷體" w:hint="eastAsia"/>
          <w:b/>
          <w:sz w:val="26"/>
          <w:szCs w:val="26"/>
          <w:shd w:val="pct15" w:color="auto" w:fill="FFFFFF"/>
        </w:rPr>
        <w:t>四</w:t>
      </w:r>
      <w:r w:rsidRPr="00CA64EF">
        <w:rPr>
          <w:rFonts w:eastAsia="標楷體" w:hint="eastAsia"/>
          <w:b/>
          <w:sz w:val="26"/>
          <w:szCs w:val="26"/>
        </w:rPr>
        <w:t>：</w:t>
      </w:r>
      <w:r w:rsidRPr="004C6283">
        <w:rPr>
          <w:rFonts w:eastAsia="標楷體" w:hint="eastAsia"/>
          <w:sz w:val="26"/>
          <w:szCs w:val="26"/>
        </w:rPr>
        <w:t>修訂</w:t>
      </w:r>
      <w:r>
        <w:rPr>
          <w:rFonts w:eastAsia="標楷體" w:hint="eastAsia"/>
          <w:sz w:val="26"/>
          <w:szCs w:val="26"/>
        </w:rPr>
        <w:t>110</w:t>
      </w:r>
      <w:r w:rsidRPr="004C6283">
        <w:rPr>
          <w:rFonts w:eastAsia="標楷體" w:hint="eastAsia"/>
          <w:sz w:val="26"/>
          <w:szCs w:val="26"/>
        </w:rPr>
        <w:t>學年度及</w:t>
      </w:r>
      <w:r>
        <w:rPr>
          <w:rFonts w:eastAsia="標楷體" w:hint="eastAsia"/>
          <w:sz w:val="26"/>
          <w:szCs w:val="26"/>
        </w:rPr>
        <w:t>111</w:t>
      </w:r>
      <w:r w:rsidRPr="004C6283">
        <w:rPr>
          <w:rFonts w:eastAsia="標楷體" w:hint="eastAsia"/>
          <w:sz w:val="26"/>
          <w:szCs w:val="26"/>
        </w:rPr>
        <w:t>學年度入學五專課程科目表，提請</w:t>
      </w:r>
      <w:r w:rsidRPr="004C6283">
        <w:rPr>
          <w:rFonts w:eastAsia="標楷體" w:hint="eastAsia"/>
          <w:sz w:val="26"/>
          <w:szCs w:val="26"/>
        </w:rPr>
        <w:t xml:space="preserve">  </w:t>
      </w:r>
      <w:r w:rsidRPr="004C6283">
        <w:rPr>
          <w:rFonts w:eastAsia="標楷體" w:hint="eastAsia"/>
          <w:sz w:val="26"/>
          <w:szCs w:val="26"/>
        </w:rPr>
        <w:t>審議。</w:t>
      </w:r>
    </w:p>
    <w:p w14:paraId="0B341922" w14:textId="77777777" w:rsidR="00007AB3" w:rsidRDefault="00007AB3" w:rsidP="00007AB3">
      <w:pPr>
        <w:spacing w:line="400" w:lineRule="exact"/>
        <w:ind w:left="768" w:hangingChars="295" w:hanging="768"/>
        <w:jc w:val="both"/>
        <w:rPr>
          <w:rFonts w:eastAsia="標楷體"/>
          <w:sz w:val="26"/>
          <w:szCs w:val="26"/>
        </w:rPr>
      </w:pPr>
      <w:r w:rsidRPr="00CA64EF">
        <w:rPr>
          <w:rFonts w:eastAsia="標楷體" w:hint="eastAsia"/>
          <w:b/>
          <w:sz w:val="26"/>
          <w:szCs w:val="26"/>
        </w:rPr>
        <w:t>說明：</w:t>
      </w:r>
    </w:p>
    <w:p w14:paraId="422B469B" w14:textId="60DEE334" w:rsidR="00007AB3" w:rsidRPr="004C6283" w:rsidRDefault="00007AB3" w:rsidP="00007AB3">
      <w:pPr>
        <w:pStyle w:val="a5"/>
        <w:numPr>
          <w:ilvl w:val="0"/>
          <w:numId w:val="35"/>
        </w:numPr>
        <w:spacing w:line="400" w:lineRule="exact"/>
        <w:ind w:leftChars="0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sz w:val="26"/>
          <w:szCs w:val="26"/>
        </w:rPr>
        <w:t>調整五專</w:t>
      </w:r>
      <w:proofErr w:type="gramStart"/>
      <w:r>
        <w:rPr>
          <w:rFonts w:eastAsia="標楷體" w:hint="eastAsia"/>
          <w:sz w:val="26"/>
          <w:szCs w:val="26"/>
        </w:rPr>
        <w:t>三</w:t>
      </w:r>
      <w:proofErr w:type="gramEnd"/>
      <w:r>
        <w:rPr>
          <w:rFonts w:eastAsia="標楷體" w:hint="eastAsia"/>
          <w:sz w:val="26"/>
          <w:szCs w:val="26"/>
        </w:rPr>
        <w:t>年級院必修統計學授課時數，修訂對照表如下，</w:t>
      </w:r>
      <w:r>
        <w:rPr>
          <w:rFonts w:eastAsia="標楷體" w:hint="eastAsia"/>
          <w:sz w:val="26"/>
          <w:szCs w:val="26"/>
        </w:rPr>
        <w:t>110</w:t>
      </w:r>
      <w:r>
        <w:rPr>
          <w:rFonts w:eastAsia="標楷體" w:hint="eastAsia"/>
          <w:sz w:val="26"/>
          <w:szCs w:val="26"/>
        </w:rPr>
        <w:t>及</w:t>
      </w:r>
      <w:r>
        <w:rPr>
          <w:rFonts w:eastAsia="標楷體" w:hint="eastAsia"/>
          <w:sz w:val="26"/>
          <w:szCs w:val="26"/>
        </w:rPr>
        <w:t>111</w:t>
      </w:r>
      <w:r>
        <w:rPr>
          <w:rFonts w:eastAsia="標楷體" w:hint="eastAsia"/>
          <w:sz w:val="26"/>
          <w:szCs w:val="26"/>
        </w:rPr>
        <w:t>學年度入學五專課程</w:t>
      </w:r>
      <w:proofErr w:type="gramStart"/>
      <w:r>
        <w:rPr>
          <w:rFonts w:eastAsia="標楷體" w:hint="eastAsia"/>
          <w:sz w:val="26"/>
          <w:szCs w:val="26"/>
        </w:rPr>
        <w:t>科目表如附</w:t>
      </w:r>
      <w:proofErr w:type="gramEnd"/>
      <w:r>
        <w:rPr>
          <w:rFonts w:eastAsia="標楷體" w:hint="eastAsia"/>
          <w:sz w:val="26"/>
          <w:szCs w:val="26"/>
        </w:rPr>
        <w:t>件</w:t>
      </w:r>
      <w:r w:rsidR="00786284">
        <w:rPr>
          <w:rFonts w:eastAsia="標楷體" w:hint="eastAsia"/>
          <w:sz w:val="26"/>
          <w:szCs w:val="26"/>
        </w:rPr>
        <w:t>五</w:t>
      </w:r>
      <w:r w:rsidR="00786284">
        <w:rPr>
          <w:rFonts w:eastAsia="標楷體" w:hint="eastAsia"/>
          <w:sz w:val="26"/>
          <w:szCs w:val="26"/>
        </w:rPr>
        <w:t>(</w:t>
      </w:r>
      <w:r w:rsidR="00786284">
        <w:rPr>
          <w:rFonts w:eastAsia="標楷體"/>
          <w:sz w:val="26"/>
          <w:szCs w:val="26"/>
        </w:rPr>
        <w:t>P.</w:t>
      </w:r>
      <w:r w:rsidR="00786284">
        <w:rPr>
          <w:rFonts w:eastAsia="標楷體" w:hint="eastAsia"/>
          <w:sz w:val="26"/>
          <w:szCs w:val="26"/>
        </w:rPr>
        <w:t>25</w:t>
      </w:r>
      <w:r w:rsidR="00786284">
        <w:rPr>
          <w:rFonts w:eastAsia="標楷體"/>
          <w:sz w:val="26"/>
          <w:szCs w:val="26"/>
        </w:rPr>
        <w:t>-P.2</w:t>
      </w:r>
      <w:r w:rsidR="00786284">
        <w:rPr>
          <w:rFonts w:eastAsia="標楷體" w:hint="eastAsia"/>
          <w:sz w:val="26"/>
          <w:szCs w:val="26"/>
        </w:rPr>
        <w:t>8</w:t>
      </w:r>
      <w:r w:rsidR="00786284">
        <w:rPr>
          <w:rFonts w:eastAsia="標楷體"/>
          <w:sz w:val="26"/>
          <w:szCs w:val="26"/>
        </w:rPr>
        <w:t>)</w:t>
      </w:r>
      <w:r w:rsidRPr="00776AC9">
        <w:rPr>
          <w:rFonts w:eastAsia="標楷體" w:hint="eastAsia"/>
          <w:sz w:val="26"/>
          <w:szCs w:val="26"/>
        </w:rPr>
        <w:t>。</w:t>
      </w:r>
    </w:p>
    <w:tbl>
      <w:tblPr>
        <w:tblStyle w:val="11"/>
        <w:tblW w:w="5071" w:type="pct"/>
        <w:tblLook w:val="0000" w:firstRow="0" w:lastRow="0" w:firstColumn="0" w:lastColumn="0" w:noHBand="0" w:noVBand="0"/>
      </w:tblPr>
      <w:tblGrid>
        <w:gridCol w:w="494"/>
        <w:gridCol w:w="494"/>
        <w:gridCol w:w="1114"/>
        <w:gridCol w:w="456"/>
        <w:gridCol w:w="486"/>
        <w:gridCol w:w="486"/>
        <w:gridCol w:w="490"/>
        <w:gridCol w:w="486"/>
        <w:gridCol w:w="456"/>
        <w:gridCol w:w="1115"/>
        <w:gridCol w:w="456"/>
        <w:gridCol w:w="487"/>
        <w:gridCol w:w="487"/>
        <w:gridCol w:w="493"/>
        <w:gridCol w:w="487"/>
        <w:gridCol w:w="456"/>
        <w:gridCol w:w="1160"/>
      </w:tblGrid>
      <w:tr w:rsidR="006C50E7" w:rsidRPr="004A10EE" w14:paraId="2F5AF1ED" w14:textId="77777777" w:rsidTr="00BD35B0">
        <w:trPr>
          <w:trHeight w:val="489"/>
        </w:trPr>
        <w:tc>
          <w:tcPr>
            <w:tcW w:w="248" w:type="pct"/>
            <w:vMerge w:val="restart"/>
          </w:tcPr>
          <w:p w14:paraId="2EAF67AE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學制年級</w:t>
            </w:r>
          </w:p>
        </w:tc>
        <w:tc>
          <w:tcPr>
            <w:tcW w:w="248" w:type="pct"/>
            <w:vMerge w:val="restart"/>
          </w:tcPr>
          <w:p w14:paraId="1A294ED6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科目類別</w:t>
            </w:r>
          </w:p>
        </w:tc>
        <w:tc>
          <w:tcPr>
            <w:tcW w:w="1962" w:type="pct"/>
            <w:gridSpan w:val="7"/>
          </w:tcPr>
          <w:p w14:paraId="3DC22C4D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原核定課程</w:t>
            </w:r>
          </w:p>
        </w:tc>
        <w:tc>
          <w:tcPr>
            <w:tcW w:w="1963" w:type="pct"/>
            <w:gridSpan w:val="7"/>
          </w:tcPr>
          <w:p w14:paraId="5D2A6787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異動情形</w:t>
            </w:r>
          </w:p>
        </w:tc>
        <w:tc>
          <w:tcPr>
            <w:tcW w:w="577" w:type="pct"/>
            <w:vMerge w:val="restart"/>
          </w:tcPr>
          <w:p w14:paraId="3ED292EA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更動原因</w:t>
            </w:r>
          </w:p>
        </w:tc>
      </w:tr>
      <w:tr w:rsidR="006C50E7" w:rsidRPr="004A10EE" w14:paraId="514827A8" w14:textId="77777777" w:rsidTr="00BD35B0">
        <w:trPr>
          <w:trHeight w:val="113"/>
        </w:trPr>
        <w:tc>
          <w:tcPr>
            <w:tcW w:w="248" w:type="pct"/>
            <w:vMerge/>
          </w:tcPr>
          <w:p w14:paraId="4EFFDF8C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48" w:type="pct"/>
            <w:vMerge/>
          </w:tcPr>
          <w:p w14:paraId="492FDE84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55" w:type="pct"/>
            <w:vMerge w:val="restart"/>
          </w:tcPr>
          <w:p w14:paraId="4C7853EE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科目名稱</w:t>
            </w:r>
          </w:p>
        </w:tc>
        <w:tc>
          <w:tcPr>
            <w:tcW w:w="215" w:type="pct"/>
            <w:vMerge w:val="restart"/>
          </w:tcPr>
          <w:p w14:paraId="3F38B378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244" w:type="pct"/>
            <w:vMerge w:val="restart"/>
          </w:tcPr>
          <w:p w14:paraId="7D49CC8B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時</w:t>
            </w:r>
          </w:p>
          <w:p w14:paraId="1338FB6B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數</w:t>
            </w:r>
          </w:p>
        </w:tc>
        <w:tc>
          <w:tcPr>
            <w:tcW w:w="490" w:type="pct"/>
            <w:gridSpan w:val="2"/>
          </w:tcPr>
          <w:p w14:paraId="0C11E25C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上</w:t>
            </w:r>
          </w:p>
        </w:tc>
        <w:tc>
          <w:tcPr>
            <w:tcW w:w="459" w:type="pct"/>
            <w:gridSpan w:val="2"/>
          </w:tcPr>
          <w:p w14:paraId="25259686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下</w:t>
            </w:r>
          </w:p>
        </w:tc>
        <w:tc>
          <w:tcPr>
            <w:tcW w:w="555" w:type="pct"/>
            <w:vMerge w:val="restart"/>
          </w:tcPr>
          <w:p w14:paraId="2E0C67E0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科目名稱</w:t>
            </w:r>
          </w:p>
        </w:tc>
        <w:tc>
          <w:tcPr>
            <w:tcW w:w="215" w:type="pct"/>
            <w:vMerge w:val="restart"/>
          </w:tcPr>
          <w:p w14:paraId="2CF9C402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244" w:type="pct"/>
            <w:vMerge w:val="restart"/>
          </w:tcPr>
          <w:p w14:paraId="04E14D15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時數</w:t>
            </w:r>
          </w:p>
        </w:tc>
        <w:tc>
          <w:tcPr>
            <w:tcW w:w="491" w:type="pct"/>
            <w:gridSpan w:val="2"/>
          </w:tcPr>
          <w:p w14:paraId="5256D5A0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上</w:t>
            </w:r>
          </w:p>
        </w:tc>
        <w:tc>
          <w:tcPr>
            <w:tcW w:w="459" w:type="pct"/>
            <w:gridSpan w:val="2"/>
          </w:tcPr>
          <w:p w14:paraId="684E4166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下</w:t>
            </w:r>
          </w:p>
        </w:tc>
        <w:tc>
          <w:tcPr>
            <w:tcW w:w="577" w:type="pct"/>
            <w:vMerge/>
          </w:tcPr>
          <w:p w14:paraId="1D2FE3F0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6C50E7" w:rsidRPr="004A10EE" w14:paraId="42574E9E" w14:textId="77777777" w:rsidTr="00BD35B0">
        <w:trPr>
          <w:trHeight w:val="113"/>
        </w:trPr>
        <w:tc>
          <w:tcPr>
            <w:tcW w:w="248" w:type="pct"/>
            <w:vMerge/>
          </w:tcPr>
          <w:p w14:paraId="58263E15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48" w:type="pct"/>
            <w:vMerge/>
          </w:tcPr>
          <w:p w14:paraId="4E28949A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55" w:type="pct"/>
            <w:vMerge/>
          </w:tcPr>
          <w:p w14:paraId="05D9C425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5" w:type="pct"/>
            <w:vMerge/>
          </w:tcPr>
          <w:p w14:paraId="0E467E03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4" w:type="pct"/>
            <w:vMerge/>
          </w:tcPr>
          <w:p w14:paraId="415CDFE7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4" w:type="pct"/>
          </w:tcPr>
          <w:p w14:paraId="23067E35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授課</w:t>
            </w:r>
          </w:p>
        </w:tc>
        <w:tc>
          <w:tcPr>
            <w:tcW w:w="246" w:type="pct"/>
          </w:tcPr>
          <w:p w14:paraId="4B247033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實習</w:t>
            </w:r>
          </w:p>
        </w:tc>
        <w:tc>
          <w:tcPr>
            <w:tcW w:w="244" w:type="pct"/>
          </w:tcPr>
          <w:p w14:paraId="4FF1302A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授課</w:t>
            </w:r>
          </w:p>
        </w:tc>
        <w:tc>
          <w:tcPr>
            <w:tcW w:w="215" w:type="pct"/>
          </w:tcPr>
          <w:p w14:paraId="72D19AB7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實習</w:t>
            </w:r>
          </w:p>
        </w:tc>
        <w:tc>
          <w:tcPr>
            <w:tcW w:w="555" w:type="pct"/>
            <w:vMerge/>
          </w:tcPr>
          <w:p w14:paraId="6E29480D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5" w:type="pct"/>
            <w:vMerge/>
          </w:tcPr>
          <w:p w14:paraId="40BE1861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4" w:type="pct"/>
            <w:vMerge/>
          </w:tcPr>
          <w:p w14:paraId="57BA0C3E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4" w:type="pct"/>
          </w:tcPr>
          <w:p w14:paraId="1774798C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授課</w:t>
            </w:r>
          </w:p>
        </w:tc>
        <w:tc>
          <w:tcPr>
            <w:tcW w:w="247" w:type="pct"/>
          </w:tcPr>
          <w:p w14:paraId="6A67AD39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實習</w:t>
            </w:r>
          </w:p>
        </w:tc>
        <w:tc>
          <w:tcPr>
            <w:tcW w:w="244" w:type="pct"/>
          </w:tcPr>
          <w:p w14:paraId="266D5AD8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授課</w:t>
            </w:r>
          </w:p>
        </w:tc>
        <w:tc>
          <w:tcPr>
            <w:tcW w:w="215" w:type="pct"/>
          </w:tcPr>
          <w:p w14:paraId="4C42E2F7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10EE">
              <w:rPr>
                <w:rFonts w:eastAsia="標楷體"/>
                <w:szCs w:val="24"/>
              </w:rPr>
              <w:t>實習</w:t>
            </w:r>
          </w:p>
        </w:tc>
        <w:tc>
          <w:tcPr>
            <w:tcW w:w="577" w:type="pct"/>
            <w:vMerge/>
          </w:tcPr>
          <w:p w14:paraId="3D09F70C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6C50E7" w:rsidRPr="004A10EE" w14:paraId="3B01025B" w14:textId="77777777" w:rsidTr="00BD35B0">
        <w:trPr>
          <w:trHeight w:val="680"/>
        </w:trPr>
        <w:tc>
          <w:tcPr>
            <w:tcW w:w="248" w:type="pct"/>
          </w:tcPr>
          <w:p w14:paraId="2A6FD346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4A10EE">
              <w:rPr>
                <w:rFonts w:eastAsia="標楷體" w:hint="eastAsia"/>
                <w:szCs w:val="24"/>
              </w:rPr>
              <w:t>日五專</w:t>
            </w:r>
          </w:p>
        </w:tc>
        <w:tc>
          <w:tcPr>
            <w:tcW w:w="248" w:type="pct"/>
          </w:tcPr>
          <w:p w14:paraId="1F08F009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院</w:t>
            </w:r>
            <w:r w:rsidRPr="004A10EE">
              <w:rPr>
                <w:rFonts w:eastAsia="標楷體" w:hint="eastAsia"/>
                <w:szCs w:val="24"/>
              </w:rPr>
              <w:t>必修</w:t>
            </w:r>
          </w:p>
        </w:tc>
        <w:tc>
          <w:tcPr>
            <w:tcW w:w="555" w:type="pct"/>
          </w:tcPr>
          <w:p w14:paraId="34ED4750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統計學</w:t>
            </w:r>
          </w:p>
        </w:tc>
        <w:tc>
          <w:tcPr>
            <w:tcW w:w="215" w:type="pct"/>
          </w:tcPr>
          <w:p w14:paraId="0DD58AD4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44" w:type="pct"/>
          </w:tcPr>
          <w:p w14:paraId="543B946C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244" w:type="pct"/>
          </w:tcPr>
          <w:p w14:paraId="0CB9CFED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46" w:type="pct"/>
          </w:tcPr>
          <w:p w14:paraId="4F6A5EA9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44" w:type="pct"/>
          </w:tcPr>
          <w:p w14:paraId="3EBE4FA3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15" w:type="pct"/>
          </w:tcPr>
          <w:p w14:paraId="2601FCAE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555" w:type="pct"/>
          </w:tcPr>
          <w:p w14:paraId="3547583B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統計學</w:t>
            </w:r>
          </w:p>
        </w:tc>
        <w:tc>
          <w:tcPr>
            <w:tcW w:w="215" w:type="pct"/>
          </w:tcPr>
          <w:p w14:paraId="0D10B20B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44" w:type="pct"/>
          </w:tcPr>
          <w:p w14:paraId="548B04F8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244" w:type="pct"/>
          </w:tcPr>
          <w:p w14:paraId="744A880A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47" w:type="pct"/>
          </w:tcPr>
          <w:p w14:paraId="6A51E1B0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44" w:type="pct"/>
          </w:tcPr>
          <w:p w14:paraId="624C1918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15" w:type="pct"/>
          </w:tcPr>
          <w:p w14:paraId="1C6B86BC" w14:textId="77777777" w:rsidR="006C50E7" w:rsidRPr="004A10EE" w:rsidRDefault="006C50E7" w:rsidP="00BD35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577" w:type="pct"/>
          </w:tcPr>
          <w:p w14:paraId="641CAC0B" w14:textId="77777777" w:rsidR="006C50E7" w:rsidRPr="004A10EE" w:rsidRDefault="006C50E7" w:rsidP="00BD35B0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降低學時數，調整分配正課及實習時數。</w:t>
            </w:r>
          </w:p>
        </w:tc>
      </w:tr>
    </w:tbl>
    <w:p w14:paraId="4D11F7F6" w14:textId="2B2ABFF4" w:rsidR="00007AB3" w:rsidRPr="00007AB3" w:rsidRDefault="00007AB3" w:rsidP="00007AB3">
      <w:pPr>
        <w:pStyle w:val="a5"/>
        <w:numPr>
          <w:ilvl w:val="0"/>
          <w:numId w:val="35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本案經</w:t>
      </w:r>
      <w:r>
        <w:rPr>
          <w:rFonts w:eastAsia="標楷體" w:hint="eastAsia"/>
          <w:sz w:val="26"/>
          <w:szCs w:val="26"/>
        </w:rPr>
        <w:t>111</w:t>
      </w:r>
      <w:r>
        <w:rPr>
          <w:rFonts w:eastAsia="標楷體" w:hint="eastAsia"/>
          <w:sz w:val="26"/>
          <w:szCs w:val="26"/>
        </w:rPr>
        <w:t>學年度第二學期</w:t>
      </w:r>
      <w:r w:rsidR="006C50E7">
        <w:rPr>
          <w:rFonts w:eastAsia="標楷體" w:hint="eastAsia"/>
          <w:sz w:val="26"/>
          <w:szCs w:val="26"/>
        </w:rPr>
        <w:t>第</w:t>
      </w:r>
      <w:r w:rsidR="006C50E7">
        <w:rPr>
          <w:rFonts w:eastAsia="標楷體" w:hint="eastAsia"/>
          <w:sz w:val="26"/>
          <w:szCs w:val="26"/>
        </w:rPr>
        <w:t>1</w:t>
      </w:r>
      <w:r w:rsidR="006C50E7">
        <w:rPr>
          <w:rFonts w:eastAsia="標楷體" w:hint="eastAsia"/>
          <w:sz w:val="26"/>
          <w:szCs w:val="26"/>
        </w:rPr>
        <w:t>次</w:t>
      </w:r>
      <w:r>
        <w:rPr>
          <w:rFonts w:eastAsia="標楷體" w:hint="eastAsia"/>
          <w:sz w:val="26"/>
          <w:szCs w:val="26"/>
        </w:rPr>
        <w:t>系課程委員會審議通過。</w:t>
      </w:r>
    </w:p>
    <w:p w14:paraId="456265EB" w14:textId="028F5FB3" w:rsidR="00007AB3" w:rsidRDefault="00007AB3" w:rsidP="00007AB3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/>
          <w:b/>
          <w:sz w:val="26"/>
          <w:szCs w:val="26"/>
        </w:rPr>
        <w:t>決議：</w:t>
      </w:r>
      <w:r w:rsidR="006016E6">
        <w:rPr>
          <w:rFonts w:eastAsia="標楷體" w:hint="eastAsia"/>
          <w:b/>
          <w:sz w:val="26"/>
          <w:szCs w:val="26"/>
        </w:rPr>
        <w:t>照案通過，續提</w:t>
      </w:r>
      <w:proofErr w:type="gramStart"/>
      <w:r w:rsidR="006016E6">
        <w:rPr>
          <w:rFonts w:eastAsia="標楷體" w:hint="eastAsia"/>
          <w:b/>
          <w:sz w:val="26"/>
          <w:szCs w:val="26"/>
        </w:rPr>
        <w:t>院課委</w:t>
      </w:r>
      <w:proofErr w:type="gramEnd"/>
      <w:r w:rsidR="006016E6">
        <w:rPr>
          <w:rFonts w:eastAsia="標楷體" w:hint="eastAsia"/>
          <w:b/>
          <w:sz w:val="26"/>
          <w:szCs w:val="26"/>
        </w:rPr>
        <w:t>審議。</w:t>
      </w:r>
    </w:p>
    <w:p w14:paraId="7E1750A5" w14:textId="77777777" w:rsidR="006C50E7" w:rsidRDefault="006C50E7" w:rsidP="00007AB3">
      <w:pPr>
        <w:spacing w:line="400" w:lineRule="exact"/>
        <w:jc w:val="both"/>
        <w:rPr>
          <w:rFonts w:eastAsia="標楷體"/>
          <w:b/>
          <w:sz w:val="26"/>
          <w:szCs w:val="26"/>
        </w:rPr>
      </w:pPr>
    </w:p>
    <w:p w14:paraId="03724D2C" w14:textId="0350BCE7" w:rsidR="001D3E09" w:rsidRPr="00CA64EF" w:rsidRDefault="001D3E09" w:rsidP="001D3E09">
      <w:pPr>
        <w:spacing w:line="400" w:lineRule="exact"/>
        <w:ind w:left="1135" w:hangingChars="436" w:hanging="1135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 w:hint="eastAsia"/>
          <w:b/>
          <w:sz w:val="26"/>
          <w:szCs w:val="26"/>
          <w:shd w:val="pct15" w:color="auto" w:fill="FFFFFF"/>
        </w:rPr>
        <w:t>提案</w:t>
      </w:r>
      <w:r>
        <w:rPr>
          <w:rFonts w:eastAsia="標楷體" w:hint="eastAsia"/>
          <w:b/>
          <w:sz w:val="26"/>
          <w:szCs w:val="26"/>
          <w:shd w:val="pct15" w:color="auto" w:fill="FFFFFF"/>
        </w:rPr>
        <w:t>五</w:t>
      </w:r>
      <w:r w:rsidRPr="00CA64EF">
        <w:rPr>
          <w:rFonts w:eastAsia="標楷體" w:hint="eastAsia"/>
          <w:b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>有關推選</w:t>
      </w:r>
      <w:r>
        <w:rPr>
          <w:rFonts w:eastAsia="標楷體" w:hint="eastAsia"/>
          <w:sz w:val="26"/>
          <w:szCs w:val="26"/>
        </w:rPr>
        <w:t>112</w:t>
      </w:r>
      <w:r>
        <w:rPr>
          <w:rFonts w:eastAsia="標楷體" w:hint="eastAsia"/>
          <w:sz w:val="26"/>
          <w:szCs w:val="26"/>
        </w:rPr>
        <w:t>學年度系主任相關事宜，提請討論</w:t>
      </w:r>
      <w:r w:rsidRPr="008436FE">
        <w:rPr>
          <w:rFonts w:eastAsia="標楷體" w:hint="eastAsia"/>
          <w:sz w:val="26"/>
          <w:szCs w:val="26"/>
        </w:rPr>
        <w:t>。</w:t>
      </w:r>
    </w:p>
    <w:p w14:paraId="53075578" w14:textId="77777777" w:rsidR="001D3E09" w:rsidRDefault="001D3E09" w:rsidP="001D3E09">
      <w:pPr>
        <w:spacing w:line="400" w:lineRule="exact"/>
        <w:ind w:left="768" w:hangingChars="295" w:hanging="768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 w:hint="eastAsia"/>
          <w:b/>
          <w:sz w:val="26"/>
          <w:szCs w:val="26"/>
        </w:rPr>
        <w:t>說明：</w:t>
      </w:r>
    </w:p>
    <w:p w14:paraId="5B66B72E" w14:textId="77777777" w:rsidR="001D3E09" w:rsidRDefault="001D3E09" w:rsidP="001D3E09">
      <w:pPr>
        <w:pStyle w:val="a5"/>
        <w:numPr>
          <w:ilvl w:val="0"/>
          <w:numId w:val="23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依</w:t>
      </w:r>
      <w:r>
        <w:rPr>
          <w:rFonts w:eastAsia="標楷體" w:hint="eastAsia"/>
          <w:sz w:val="26"/>
          <w:szCs w:val="26"/>
        </w:rPr>
        <w:t>112</w:t>
      </w:r>
      <w:r>
        <w:rPr>
          <w:rFonts w:eastAsia="標楷體" w:hint="eastAsia"/>
          <w:sz w:val="26"/>
          <w:szCs w:val="26"/>
        </w:rPr>
        <w:t>學年度系主任遴選委員會第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次會議決議辦理。</w:t>
      </w:r>
    </w:p>
    <w:p w14:paraId="0E8E50B5" w14:textId="77777777" w:rsidR="001D3E09" w:rsidRDefault="001D3E09" w:rsidP="001D3E09">
      <w:pPr>
        <w:pStyle w:val="a5"/>
        <w:numPr>
          <w:ilvl w:val="0"/>
          <w:numId w:val="23"/>
        </w:numPr>
        <w:spacing w:line="40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截止至現在無人投件，投件截止日至</w:t>
      </w:r>
      <w:r>
        <w:rPr>
          <w:rFonts w:eastAsia="標楷體" w:hint="eastAsia"/>
          <w:sz w:val="26"/>
          <w:szCs w:val="26"/>
        </w:rPr>
        <w:t>3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31</w:t>
      </w:r>
      <w:r>
        <w:rPr>
          <w:rFonts w:eastAsia="標楷體" w:hint="eastAsia"/>
          <w:sz w:val="26"/>
          <w:szCs w:val="26"/>
        </w:rPr>
        <w:t>日止，依遴選會決議請系</w:t>
      </w:r>
      <w:proofErr w:type="gramStart"/>
      <w:r>
        <w:rPr>
          <w:rFonts w:eastAsia="標楷體" w:hint="eastAsia"/>
          <w:sz w:val="26"/>
          <w:szCs w:val="26"/>
        </w:rPr>
        <w:t>務</w:t>
      </w:r>
      <w:proofErr w:type="gramEnd"/>
      <w:r>
        <w:rPr>
          <w:rFonts w:eastAsia="標楷體" w:hint="eastAsia"/>
          <w:sz w:val="26"/>
          <w:szCs w:val="26"/>
        </w:rPr>
        <w:t>會議盡可能推選本系專任教師候選人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名。</w:t>
      </w:r>
    </w:p>
    <w:p w14:paraId="04BADFF0" w14:textId="774F9324" w:rsidR="001D3E09" w:rsidRDefault="001D3E09" w:rsidP="001D3E09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CA64EF">
        <w:rPr>
          <w:rFonts w:eastAsia="標楷體"/>
          <w:b/>
          <w:sz w:val="26"/>
          <w:szCs w:val="26"/>
        </w:rPr>
        <w:t>決議：</w:t>
      </w:r>
      <w:r w:rsidR="006016E6">
        <w:rPr>
          <w:rFonts w:eastAsia="標楷體" w:hint="eastAsia"/>
          <w:b/>
          <w:sz w:val="26"/>
          <w:szCs w:val="26"/>
        </w:rPr>
        <w:t>由遴選委員會參考本系教師職級年資依序徵詢意願。</w:t>
      </w:r>
    </w:p>
    <w:p w14:paraId="42C9BF25" w14:textId="77777777" w:rsidR="00007AB3" w:rsidRDefault="00007AB3" w:rsidP="0055184D">
      <w:pPr>
        <w:spacing w:line="40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</w:p>
    <w:p w14:paraId="76D697D5" w14:textId="75289C43" w:rsidR="004D5B63" w:rsidRDefault="00897356" w:rsidP="0055184D">
      <w:pPr>
        <w:spacing w:line="40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CA64EF">
        <w:rPr>
          <w:rFonts w:eastAsia="標楷體"/>
          <w:b/>
          <w:color w:val="000000" w:themeColor="text1"/>
          <w:sz w:val="26"/>
          <w:szCs w:val="26"/>
        </w:rPr>
        <w:t>臨時動議：</w:t>
      </w:r>
      <w:r w:rsidR="006016E6">
        <w:rPr>
          <w:rFonts w:eastAsia="標楷體" w:hint="eastAsia"/>
          <w:b/>
          <w:color w:val="000000" w:themeColor="text1"/>
          <w:sz w:val="26"/>
          <w:szCs w:val="26"/>
        </w:rPr>
        <w:t>無</w:t>
      </w:r>
    </w:p>
    <w:p w14:paraId="0E043278" w14:textId="6CD9FDCB" w:rsidR="0027454A" w:rsidRDefault="006016E6" w:rsidP="00E35A70">
      <w:pPr>
        <w:widowControl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eastAsia="標楷體" w:hint="eastAsia"/>
          <w:b/>
          <w:color w:val="000000" w:themeColor="text1"/>
          <w:sz w:val="26"/>
          <w:szCs w:val="26"/>
        </w:rPr>
        <w:t>散會</w:t>
      </w:r>
      <w:r>
        <w:rPr>
          <w:rFonts w:eastAsia="標楷體" w:hint="eastAsia"/>
          <w:b/>
          <w:color w:val="000000" w:themeColor="text1"/>
          <w:sz w:val="26"/>
          <w:szCs w:val="26"/>
        </w:rPr>
        <w:t xml:space="preserve"> 13:00</w:t>
      </w:r>
      <w:r>
        <w:rPr>
          <w:rFonts w:eastAsia="標楷體" w:hint="eastAsia"/>
          <w:b/>
          <w:color w:val="000000" w:themeColor="text1"/>
          <w:sz w:val="26"/>
          <w:szCs w:val="26"/>
        </w:rPr>
        <w:t>分</w:t>
      </w:r>
    </w:p>
    <w:p w14:paraId="01EA46A4" w14:textId="742F5987" w:rsidR="006016E6" w:rsidRDefault="006016E6" w:rsidP="00E35A70">
      <w:pPr>
        <w:widowControl/>
        <w:rPr>
          <w:rFonts w:eastAsia="標楷體"/>
          <w:b/>
          <w:color w:val="000000" w:themeColor="text1"/>
          <w:sz w:val="26"/>
          <w:szCs w:val="26"/>
        </w:rPr>
      </w:pPr>
      <w:proofErr w:type="gramStart"/>
      <w:r>
        <w:rPr>
          <w:rFonts w:eastAsia="標楷體" w:hint="eastAsia"/>
          <w:b/>
          <w:color w:val="000000" w:themeColor="text1"/>
          <w:sz w:val="26"/>
          <w:szCs w:val="26"/>
        </w:rPr>
        <w:t>敬呈</w:t>
      </w:r>
      <w:proofErr w:type="gramEnd"/>
      <w:r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>
        <w:rPr>
          <w:rFonts w:eastAsia="標楷體" w:hint="eastAsia"/>
          <w:b/>
          <w:color w:val="000000" w:themeColor="text1"/>
          <w:sz w:val="26"/>
          <w:szCs w:val="26"/>
        </w:rPr>
        <w:t>江淑玲主任</w:t>
      </w:r>
    </w:p>
    <w:sectPr w:rsidR="006016E6" w:rsidSect="00786284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BF03" w14:textId="77777777" w:rsidR="00CA130C" w:rsidRDefault="00CA130C" w:rsidP="003B3227">
      <w:r>
        <w:separator/>
      </w:r>
    </w:p>
  </w:endnote>
  <w:endnote w:type="continuationSeparator" w:id="0">
    <w:p w14:paraId="2F019601" w14:textId="77777777" w:rsidR="00CA130C" w:rsidRDefault="00CA130C" w:rsidP="003B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DDDD" w14:textId="77777777" w:rsidR="00CA130C" w:rsidRDefault="00CA130C" w:rsidP="003B3227">
      <w:r>
        <w:separator/>
      </w:r>
    </w:p>
  </w:footnote>
  <w:footnote w:type="continuationSeparator" w:id="0">
    <w:p w14:paraId="6C1C50EF" w14:textId="77777777" w:rsidR="00CA130C" w:rsidRDefault="00CA130C" w:rsidP="003B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E88"/>
    <w:multiLevelType w:val="hybridMultilevel"/>
    <w:tmpl w:val="B802956A"/>
    <w:lvl w:ilvl="0" w:tplc="67DA6C0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01200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089C77F5"/>
    <w:multiLevelType w:val="hybridMultilevel"/>
    <w:tmpl w:val="6BC03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9341F"/>
    <w:multiLevelType w:val="hybridMultilevel"/>
    <w:tmpl w:val="2DB8715C"/>
    <w:lvl w:ilvl="0" w:tplc="A6185C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75E4084C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D25ECC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12353651"/>
    <w:multiLevelType w:val="hybridMultilevel"/>
    <w:tmpl w:val="1C847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A462B9"/>
    <w:multiLevelType w:val="hybridMultilevel"/>
    <w:tmpl w:val="3CA86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DE3C3F"/>
    <w:multiLevelType w:val="hybridMultilevel"/>
    <w:tmpl w:val="4E06B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AC1EE0"/>
    <w:multiLevelType w:val="hybridMultilevel"/>
    <w:tmpl w:val="74BE2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D7E67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 w15:restartNumberingAfterBreak="0">
    <w:nsid w:val="1B8A251A"/>
    <w:multiLevelType w:val="hybridMultilevel"/>
    <w:tmpl w:val="3CA86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094BC1"/>
    <w:multiLevelType w:val="hybridMultilevel"/>
    <w:tmpl w:val="60AE9044"/>
    <w:lvl w:ilvl="0" w:tplc="A6185C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9C53DC"/>
    <w:multiLevelType w:val="hybridMultilevel"/>
    <w:tmpl w:val="60AE9044"/>
    <w:lvl w:ilvl="0" w:tplc="A6185C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A0527F"/>
    <w:multiLevelType w:val="hybridMultilevel"/>
    <w:tmpl w:val="2D2C6436"/>
    <w:lvl w:ilvl="0" w:tplc="94A4E02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9067A36"/>
    <w:multiLevelType w:val="hybridMultilevel"/>
    <w:tmpl w:val="70B2D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C45F97"/>
    <w:multiLevelType w:val="hybridMultilevel"/>
    <w:tmpl w:val="E5F20C1C"/>
    <w:lvl w:ilvl="0" w:tplc="94A4E02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BD8334B"/>
    <w:multiLevelType w:val="hybridMultilevel"/>
    <w:tmpl w:val="9764796E"/>
    <w:lvl w:ilvl="0" w:tplc="0A8280B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6B133C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8" w15:restartNumberingAfterBreak="0">
    <w:nsid w:val="31A42007"/>
    <w:multiLevelType w:val="hybridMultilevel"/>
    <w:tmpl w:val="60AE9044"/>
    <w:lvl w:ilvl="0" w:tplc="A6185C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46717F"/>
    <w:multiLevelType w:val="hybridMultilevel"/>
    <w:tmpl w:val="F3DA88B0"/>
    <w:lvl w:ilvl="0" w:tplc="2FE6102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913283"/>
    <w:multiLevelType w:val="hybridMultilevel"/>
    <w:tmpl w:val="FAD41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F77D39"/>
    <w:multiLevelType w:val="hybridMultilevel"/>
    <w:tmpl w:val="786AD64C"/>
    <w:lvl w:ilvl="0" w:tplc="94A4E02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C955015"/>
    <w:multiLevelType w:val="hybridMultilevel"/>
    <w:tmpl w:val="DFD46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C3288A"/>
    <w:multiLevelType w:val="hybridMultilevel"/>
    <w:tmpl w:val="D8EED6C8"/>
    <w:lvl w:ilvl="0" w:tplc="67DA6C0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36F423F"/>
    <w:multiLevelType w:val="hybridMultilevel"/>
    <w:tmpl w:val="60AE9044"/>
    <w:lvl w:ilvl="0" w:tplc="A6185C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8476F7"/>
    <w:multiLevelType w:val="hybridMultilevel"/>
    <w:tmpl w:val="5C800BE6"/>
    <w:lvl w:ilvl="0" w:tplc="0409001B">
      <w:start w:val="1"/>
      <w:numFmt w:val="lowerRoman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27C1D9A"/>
    <w:multiLevelType w:val="hybridMultilevel"/>
    <w:tmpl w:val="2A8471C0"/>
    <w:lvl w:ilvl="0" w:tplc="6586299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A6505A"/>
    <w:multiLevelType w:val="hybridMultilevel"/>
    <w:tmpl w:val="3CA86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AF240C"/>
    <w:multiLevelType w:val="hybridMultilevel"/>
    <w:tmpl w:val="1122AFF0"/>
    <w:lvl w:ilvl="0" w:tplc="14EAB8F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6B2B6F"/>
    <w:multiLevelType w:val="hybridMultilevel"/>
    <w:tmpl w:val="6BC03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EB17E0"/>
    <w:multiLevelType w:val="hybridMultilevel"/>
    <w:tmpl w:val="2280E896"/>
    <w:lvl w:ilvl="0" w:tplc="48FEAC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B32577"/>
    <w:multiLevelType w:val="hybridMultilevel"/>
    <w:tmpl w:val="EFDC5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ED7370"/>
    <w:multiLevelType w:val="hybridMultilevel"/>
    <w:tmpl w:val="22A2E668"/>
    <w:lvl w:ilvl="0" w:tplc="94A4E02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4EA7C2D"/>
    <w:multiLevelType w:val="hybridMultilevel"/>
    <w:tmpl w:val="60AE9044"/>
    <w:lvl w:ilvl="0" w:tplc="A6185C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BB58B5"/>
    <w:multiLevelType w:val="hybridMultilevel"/>
    <w:tmpl w:val="05CEF280"/>
    <w:lvl w:ilvl="0" w:tplc="C90EC40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D50355"/>
    <w:multiLevelType w:val="hybridMultilevel"/>
    <w:tmpl w:val="0106A68E"/>
    <w:lvl w:ilvl="0" w:tplc="94A4E02C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D1E4359"/>
    <w:multiLevelType w:val="hybridMultilevel"/>
    <w:tmpl w:val="824078AC"/>
    <w:lvl w:ilvl="0" w:tplc="960CB9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6"/>
  </w:num>
  <w:num w:numId="2">
    <w:abstractNumId w:val="5"/>
  </w:num>
  <w:num w:numId="3">
    <w:abstractNumId w:val="29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4"/>
  </w:num>
  <w:num w:numId="9">
    <w:abstractNumId w:val="4"/>
  </w:num>
  <w:num w:numId="10">
    <w:abstractNumId w:val="17"/>
  </w:num>
  <w:num w:numId="11">
    <w:abstractNumId w:val="20"/>
  </w:num>
  <w:num w:numId="12">
    <w:abstractNumId w:val="36"/>
  </w:num>
  <w:num w:numId="13">
    <w:abstractNumId w:val="23"/>
  </w:num>
  <w:num w:numId="14">
    <w:abstractNumId w:val="0"/>
  </w:num>
  <w:num w:numId="15">
    <w:abstractNumId w:val="3"/>
  </w:num>
  <w:num w:numId="16">
    <w:abstractNumId w:val="24"/>
  </w:num>
  <w:num w:numId="17">
    <w:abstractNumId w:val="18"/>
  </w:num>
  <w:num w:numId="18">
    <w:abstractNumId w:val="3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8"/>
  </w:num>
  <w:num w:numId="23">
    <w:abstractNumId w:val="6"/>
  </w:num>
  <w:num w:numId="24">
    <w:abstractNumId w:val="22"/>
  </w:num>
  <w:num w:numId="25">
    <w:abstractNumId w:val="31"/>
  </w:num>
  <w:num w:numId="26">
    <w:abstractNumId w:val="27"/>
  </w:num>
  <w:num w:numId="27">
    <w:abstractNumId w:val="10"/>
  </w:num>
  <w:num w:numId="28">
    <w:abstractNumId w:val="32"/>
  </w:num>
  <w:num w:numId="29">
    <w:abstractNumId w:val="19"/>
  </w:num>
  <w:num w:numId="30">
    <w:abstractNumId w:val="35"/>
  </w:num>
  <w:num w:numId="31">
    <w:abstractNumId w:val="15"/>
  </w:num>
  <w:num w:numId="32">
    <w:abstractNumId w:val="25"/>
  </w:num>
  <w:num w:numId="33">
    <w:abstractNumId w:val="13"/>
  </w:num>
  <w:num w:numId="34">
    <w:abstractNumId w:val="14"/>
  </w:num>
  <w:num w:numId="35">
    <w:abstractNumId w:val="30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56"/>
    <w:rsid w:val="00007AB3"/>
    <w:rsid w:val="00032C9D"/>
    <w:rsid w:val="000443AB"/>
    <w:rsid w:val="0005330D"/>
    <w:rsid w:val="000561CE"/>
    <w:rsid w:val="00077EC0"/>
    <w:rsid w:val="000A68F1"/>
    <w:rsid w:val="000B25AD"/>
    <w:rsid w:val="000B462B"/>
    <w:rsid w:val="000B5A03"/>
    <w:rsid w:val="000C12D8"/>
    <w:rsid w:val="000C3E9E"/>
    <w:rsid w:val="000E6D81"/>
    <w:rsid w:val="000F2792"/>
    <w:rsid w:val="00114CA1"/>
    <w:rsid w:val="00144190"/>
    <w:rsid w:val="0015164D"/>
    <w:rsid w:val="00170376"/>
    <w:rsid w:val="001813A9"/>
    <w:rsid w:val="00190C8D"/>
    <w:rsid w:val="001979B2"/>
    <w:rsid w:val="001C51C2"/>
    <w:rsid w:val="001C5B15"/>
    <w:rsid w:val="001D3E09"/>
    <w:rsid w:val="001D5BD5"/>
    <w:rsid w:val="00223EAC"/>
    <w:rsid w:val="00225615"/>
    <w:rsid w:val="00240597"/>
    <w:rsid w:val="002437F1"/>
    <w:rsid w:val="00243D8A"/>
    <w:rsid w:val="0027454A"/>
    <w:rsid w:val="00275396"/>
    <w:rsid w:val="00280912"/>
    <w:rsid w:val="002C0D29"/>
    <w:rsid w:val="002D009A"/>
    <w:rsid w:val="002D74F3"/>
    <w:rsid w:val="002E219C"/>
    <w:rsid w:val="002E7412"/>
    <w:rsid w:val="002F5AAF"/>
    <w:rsid w:val="0031287D"/>
    <w:rsid w:val="003233AA"/>
    <w:rsid w:val="0034610C"/>
    <w:rsid w:val="00360E76"/>
    <w:rsid w:val="0036760F"/>
    <w:rsid w:val="00370BA9"/>
    <w:rsid w:val="003900C3"/>
    <w:rsid w:val="003963C9"/>
    <w:rsid w:val="003B192E"/>
    <w:rsid w:val="003B3227"/>
    <w:rsid w:val="003B4FB4"/>
    <w:rsid w:val="003E7B32"/>
    <w:rsid w:val="004001B0"/>
    <w:rsid w:val="00413E4C"/>
    <w:rsid w:val="00414E39"/>
    <w:rsid w:val="00422CBB"/>
    <w:rsid w:val="004306CF"/>
    <w:rsid w:val="00447B27"/>
    <w:rsid w:val="004513AD"/>
    <w:rsid w:val="00474AAA"/>
    <w:rsid w:val="004A10EE"/>
    <w:rsid w:val="004B110B"/>
    <w:rsid w:val="004B3309"/>
    <w:rsid w:val="004B49F0"/>
    <w:rsid w:val="004C7F4F"/>
    <w:rsid w:val="004D5B63"/>
    <w:rsid w:val="004E01F3"/>
    <w:rsid w:val="004E2B67"/>
    <w:rsid w:val="00523ADB"/>
    <w:rsid w:val="00536FBE"/>
    <w:rsid w:val="0054664E"/>
    <w:rsid w:val="0055184D"/>
    <w:rsid w:val="00556B82"/>
    <w:rsid w:val="0056063B"/>
    <w:rsid w:val="005678AD"/>
    <w:rsid w:val="0058083D"/>
    <w:rsid w:val="005A4C97"/>
    <w:rsid w:val="005C0A2F"/>
    <w:rsid w:val="005E1007"/>
    <w:rsid w:val="005E3257"/>
    <w:rsid w:val="005E5A19"/>
    <w:rsid w:val="006016E6"/>
    <w:rsid w:val="00611F70"/>
    <w:rsid w:val="00642959"/>
    <w:rsid w:val="00644B12"/>
    <w:rsid w:val="006A30EF"/>
    <w:rsid w:val="006C50E7"/>
    <w:rsid w:val="00715B97"/>
    <w:rsid w:val="00724338"/>
    <w:rsid w:val="00735E15"/>
    <w:rsid w:val="00785245"/>
    <w:rsid w:val="00786284"/>
    <w:rsid w:val="00786FA7"/>
    <w:rsid w:val="007950F6"/>
    <w:rsid w:val="007C6C3B"/>
    <w:rsid w:val="007F6D46"/>
    <w:rsid w:val="008168F3"/>
    <w:rsid w:val="00825CBD"/>
    <w:rsid w:val="008329E8"/>
    <w:rsid w:val="008436FE"/>
    <w:rsid w:val="0085135D"/>
    <w:rsid w:val="008560B8"/>
    <w:rsid w:val="0088141D"/>
    <w:rsid w:val="00884E8D"/>
    <w:rsid w:val="00897356"/>
    <w:rsid w:val="008A4540"/>
    <w:rsid w:val="008A70C5"/>
    <w:rsid w:val="00934B2A"/>
    <w:rsid w:val="00945068"/>
    <w:rsid w:val="00971C24"/>
    <w:rsid w:val="009A3E92"/>
    <w:rsid w:val="009A5518"/>
    <w:rsid w:val="009B2A34"/>
    <w:rsid w:val="009D1FD4"/>
    <w:rsid w:val="009F4792"/>
    <w:rsid w:val="00A1633A"/>
    <w:rsid w:val="00A26E96"/>
    <w:rsid w:val="00A80174"/>
    <w:rsid w:val="00AA21BE"/>
    <w:rsid w:val="00AB3268"/>
    <w:rsid w:val="00AF1170"/>
    <w:rsid w:val="00B42225"/>
    <w:rsid w:val="00B61E72"/>
    <w:rsid w:val="00B8636D"/>
    <w:rsid w:val="00B933B8"/>
    <w:rsid w:val="00BA440F"/>
    <w:rsid w:val="00BE37C5"/>
    <w:rsid w:val="00BF02C8"/>
    <w:rsid w:val="00C21EA0"/>
    <w:rsid w:val="00C248B9"/>
    <w:rsid w:val="00C24E0A"/>
    <w:rsid w:val="00C453C8"/>
    <w:rsid w:val="00CA130C"/>
    <w:rsid w:val="00CA64EF"/>
    <w:rsid w:val="00CB6BCC"/>
    <w:rsid w:val="00CC5A38"/>
    <w:rsid w:val="00CD267E"/>
    <w:rsid w:val="00CE63E1"/>
    <w:rsid w:val="00CE6A91"/>
    <w:rsid w:val="00CF59B4"/>
    <w:rsid w:val="00D016A6"/>
    <w:rsid w:val="00D25659"/>
    <w:rsid w:val="00D457F6"/>
    <w:rsid w:val="00D54E55"/>
    <w:rsid w:val="00D61C53"/>
    <w:rsid w:val="00D76BD6"/>
    <w:rsid w:val="00D8693B"/>
    <w:rsid w:val="00D97411"/>
    <w:rsid w:val="00DA7182"/>
    <w:rsid w:val="00DE32D3"/>
    <w:rsid w:val="00E35A70"/>
    <w:rsid w:val="00E70675"/>
    <w:rsid w:val="00E8564F"/>
    <w:rsid w:val="00E900BD"/>
    <w:rsid w:val="00EA35B4"/>
    <w:rsid w:val="00ED163E"/>
    <w:rsid w:val="00F14EF4"/>
    <w:rsid w:val="00F277E3"/>
    <w:rsid w:val="00F33397"/>
    <w:rsid w:val="00F354D4"/>
    <w:rsid w:val="00F5510B"/>
    <w:rsid w:val="00F71F20"/>
    <w:rsid w:val="00F76FB7"/>
    <w:rsid w:val="00F9077F"/>
    <w:rsid w:val="00F90A60"/>
    <w:rsid w:val="00F96EBD"/>
    <w:rsid w:val="00FA767B"/>
    <w:rsid w:val="00FD0FF5"/>
    <w:rsid w:val="00FF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1961D6"/>
  <w15:docId w15:val="{BADCBFBF-F48A-46B0-8EDF-6A92D842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17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6F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86F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786FA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B3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B32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3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B3227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2753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a"/>
    <w:uiPriority w:val="39"/>
    <w:rsid w:val="004A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39"/>
    <w:rsid w:val="004A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uiPriority w:val="39"/>
    <w:rsid w:val="00190C8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441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4190"/>
  </w:style>
  <w:style w:type="character" w:customStyle="1" w:styleId="ad">
    <w:name w:val="註解文字 字元"/>
    <w:basedOn w:val="a0"/>
    <w:link w:val="ac"/>
    <w:uiPriority w:val="99"/>
    <w:semiHidden/>
    <w:rsid w:val="00144190"/>
    <w:rPr>
      <w:rFonts w:ascii="Times New Roman" w:eastAsia="新細明體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419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4419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B4A6-C6B3-4201-8E4A-BAC04B1C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復証 鄒</cp:lastModifiedBy>
  <cp:revision>99</cp:revision>
  <cp:lastPrinted>2023-03-30T00:44:00Z</cp:lastPrinted>
  <dcterms:created xsi:type="dcterms:W3CDTF">2020-09-30T07:03:00Z</dcterms:created>
  <dcterms:modified xsi:type="dcterms:W3CDTF">2023-04-10T06:02:00Z</dcterms:modified>
</cp:coreProperties>
</file>